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footer5.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5.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A85F64" w:rsidR="0060194C" w:rsidP="00A85F64" w:rsidRDefault="008D15CB" w14:paraId="603515DE" w14:textId="173FDE04">
      <w:pPr>
        <w:rPr>
          <w:rFonts w:asciiTheme="minorHAnsi" w:hAnsiTheme="minorHAnsi"/>
        </w:rPr>
      </w:pPr>
      <w:r w:rsidRPr="00A85F64">
        <w:rPr>
          <w:rFonts w:asciiTheme="minorHAnsi" w:hAnsiTheme="minorHAnsi"/>
          <w:noProof/>
        </w:rPr>
        <mc:AlternateContent>
          <mc:Choice Requires="wps">
            <w:drawing>
              <wp:anchor distT="45720" distB="45720" distL="114300" distR="114300" simplePos="0" relativeHeight="251663360" behindDoc="0" locked="0" layoutInCell="1" allowOverlap="1" wp14:anchorId="3491B837" wp14:editId="08E98E3D">
                <wp:simplePos x="0" y="0"/>
                <wp:positionH relativeFrom="column">
                  <wp:posOffset>-97155</wp:posOffset>
                </wp:positionH>
                <wp:positionV relativeFrom="paragraph">
                  <wp:posOffset>2692771</wp:posOffset>
                </wp:positionV>
                <wp:extent cx="6174740" cy="1365250"/>
                <wp:effectExtent l="0" t="0" r="0" b="6350"/>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4740" cy="1365250"/>
                        </a:xfrm>
                        <a:prstGeom prst="rect">
                          <a:avLst/>
                        </a:prstGeom>
                        <a:noFill/>
                        <a:ln w="9525">
                          <a:noFill/>
                          <a:miter lim="800000"/>
                          <a:headEnd/>
                          <a:tailEnd/>
                        </a:ln>
                      </wps:spPr>
                      <wps:txbx>
                        <w:txbxContent>
                          <w:p w:rsidRPr="008D15CB" w:rsidR="008D15CB" w:rsidP="008D15CB" w:rsidRDefault="00411342" w14:paraId="335F43AE" w14:textId="50489293">
                            <w:pPr>
                              <w:rPr>
                                <w:color w:val="FFFFFF" w:themeColor="background1"/>
                                <w:sz w:val="22"/>
                                <w:szCs w:val="22"/>
                              </w:rPr>
                            </w:pPr>
                            <w:r>
                              <w:rPr>
                                <w:color w:val="FFFFFF" w:themeColor="background1"/>
                                <w:sz w:val="22"/>
                                <w:szCs w:val="22"/>
                              </w:rPr>
                              <w:t xml:space="preserve">Version: </w:t>
                            </w:r>
                            <w:r w:rsidR="00870A84">
                              <w:rPr>
                                <w:color w:val="FFFFFF" w:themeColor="background1"/>
                                <w:sz w:val="22"/>
                                <w:szCs w:val="22"/>
                              </w:rPr>
                              <w:t>v.</w:t>
                            </w:r>
                            <w:r w:rsidR="00D56319">
                              <w:rPr>
                                <w:color w:val="FFFFFF" w:themeColor="background1"/>
                                <w:sz w:val="22"/>
                                <w:szCs w:val="22"/>
                              </w:rPr>
                              <w:t xml:space="preserve">2 (CMS </w:t>
                            </w:r>
                            <w:r w:rsidR="008637B0">
                              <w:rPr>
                                <w:color w:val="FFFFFF" w:themeColor="background1"/>
                                <w:sz w:val="22"/>
                                <w:szCs w:val="22"/>
                              </w:rPr>
                              <w:t>5.4.3 November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75F43D07">
              <v:shapetype id="_x0000_t202" coordsize="21600,21600" o:spt="202" path="m,l,21600r21600,l21600,xe" w14:anchorId="3491B837">
                <v:stroke joinstyle="miter"/>
                <v:path gradientshapeok="t" o:connecttype="rect"/>
              </v:shapetype>
              <v:shape id="Text Box 2" style="position:absolute;margin-left:-7.65pt;margin-top:212.05pt;width:486.2pt;height:10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">
                <v:textbox>
                  <w:txbxContent>
                    <w:p w:rsidRPr="008D15CB" w:rsidR="008D15CB" w:rsidP="008D15CB" w:rsidRDefault="00411342" w14:paraId="35F562C1" w14:textId="50489293">
                      <w:pPr>
                        <w:rPr>
                          <w:color w:val="FFFFFF" w:themeColor="background1"/>
                          <w:sz w:val="22"/>
                          <w:szCs w:val="22"/>
                        </w:rPr>
                      </w:pPr>
                      <w:r>
                        <w:rPr>
                          <w:color w:val="FFFFFF" w:themeColor="background1"/>
                          <w:sz w:val="22"/>
                          <w:szCs w:val="22"/>
                        </w:rPr>
                        <w:t xml:space="preserve">Version: </w:t>
                      </w:r>
                      <w:r w:rsidR="00870A84">
                        <w:rPr>
                          <w:color w:val="FFFFFF" w:themeColor="background1"/>
                          <w:sz w:val="22"/>
                          <w:szCs w:val="22"/>
                        </w:rPr>
                        <w:t>v.</w:t>
                      </w:r>
                      <w:r w:rsidR="00D56319">
                        <w:rPr>
                          <w:color w:val="FFFFFF" w:themeColor="background1"/>
                          <w:sz w:val="22"/>
                          <w:szCs w:val="22"/>
                        </w:rPr>
                        <w:t xml:space="preserve">2 (CMS </w:t>
                      </w:r>
                      <w:r w:rsidR="008637B0">
                        <w:rPr>
                          <w:color w:val="FFFFFF" w:themeColor="background1"/>
                          <w:sz w:val="22"/>
                          <w:szCs w:val="22"/>
                        </w:rPr>
                        <w:t>5.4.3 November 2014)</w:t>
                      </w:r>
                    </w:p>
                  </w:txbxContent>
                </v:textbox>
                <w10:wrap type="square"/>
              </v:shape>
            </w:pict>
          </mc:Fallback>
        </mc:AlternateContent>
      </w:r>
      <w:r w:rsidRPr="00A85F64">
        <w:rPr>
          <w:rFonts w:asciiTheme="minorHAnsi" w:hAnsiTheme="minorHAnsi"/>
          <w:noProof/>
        </w:rPr>
        <mc:AlternateContent>
          <mc:Choice Requires="wps">
            <w:drawing>
              <wp:anchor distT="45720" distB="45720" distL="114300" distR="114300" simplePos="0" relativeHeight="251661312" behindDoc="0" locked="0" layoutInCell="1" allowOverlap="1" wp14:anchorId="520EB907" wp14:editId="08350B5C">
                <wp:simplePos x="0" y="0"/>
                <wp:positionH relativeFrom="column">
                  <wp:posOffset>-101600</wp:posOffset>
                </wp:positionH>
                <wp:positionV relativeFrom="paragraph">
                  <wp:posOffset>2057400</wp:posOffset>
                </wp:positionV>
                <wp:extent cx="6153150" cy="771525"/>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771525"/>
                        </a:xfrm>
                        <a:prstGeom prst="rect">
                          <a:avLst/>
                        </a:prstGeom>
                        <a:noFill/>
                        <a:ln w="9525">
                          <a:noFill/>
                          <a:miter lim="800000"/>
                          <a:headEnd/>
                          <a:tailEnd/>
                        </a:ln>
                      </wps:spPr>
                      <wps:txbx>
                        <w:txbxContent>
                          <w:p w:rsidRPr="008D15CB" w:rsidR="00F66276" w:rsidP="00F66276" w:rsidRDefault="00025EF7" w14:paraId="7D0FCCF6" w14:textId="2E28C0EA">
                            <w:pPr>
                              <w:rPr>
                                <w:b/>
                                <w:bCs/>
                                <w:color w:val="60CAE9" w:themeColor="accent1"/>
                                <w:sz w:val="56"/>
                                <w:szCs w:val="56"/>
                              </w:rPr>
                            </w:pPr>
                            <w:r>
                              <w:rPr>
                                <w:b/>
                                <w:bCs/>
                                <w:color w:val="60CAE9" w:themeColor="accent1"/>
                                <w:sz w:val="56"/>
                                <w:szCs w:val="56"/>
                              </w:rPr>
                              <w:t>TEMPLACMS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4CE32677">
              <v:shape id="_x0000_s1027" style="position:absolute;margin-left:-8pt;margin-top:162pt;width:484.5pt;height:60.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" w14:anchorId="520EB907">
                <v:textbox>
                  <w:txbxContent>
                    <w:p w:rsidRPr="008D15CB" w:rsidR="00F66276" w:rsidP="00F66276" w:rsidRDefault="00025EF7" w14:paraId="585A0B8C" w14:textId="2E28C0EA">
                      <w:pPr>
                        <w:rPr>
                          <w:b/>
                          <w:bCs/>
                          <w:color w:val="60CAE9" w:themeColor="accent1"/>
                          <w:sz w:val="56"/>
                          <w:szCs w:val="56"/>
                        </w:rPr>
                      </w:pPr>
                      <w:r>
                        <w:rPr>
                          <w:b/>
                          <w:bCs/>
                          <w:color w:val="60CAE9" w:themeColor="accent1"/>
                          <w:sz w:val="56"/>
                          <w:szCs w:val="56"/>
                        </w:rPr>
                        <w:t>TEMPLACMS</w:t>
                      </w:r>
                    </w:p>
                  </w:txbxContent>
                </v:textbox>
                <w10:wrap type="square"/>
              </v:shape>
            </w:pict>
          </mc:Fallback>
        </mc:AlternateContent>
      </w:r>
      <w:r w:rsidRPr="00A85F64">
        <w:rPr>
          <w:rFonts w:asciiTheme="minorHAnsi" w:hAnsiTheme="minorHAnsi"/>
          <w:noProof/>
        </w:rPr>
        <mc:AlternateContent>
          <mc:Choice Requires="wps">
            <w:drawing>
              <wp:anchor distT="45720" distB="45720" distL="114300" distR="114300" simplePos="0" relativeHeight="251659264" behindDoc="0" locked="0" layoutInCell="1" allowOverlap="1" wp14:anchorId="554BD71A" wp14:editId="060D2B77">
                <wp:simplePos x="0" y="0"/>
                <wp:positionH relativeFrom="column">
                  <wp:posOffset>-114300</wp:posOffset>
                </wp:positionH>
                <wp:positionV relativeFrom="paragraph">
                  <wp:posOffset>558800</wp:posOffset>
                </wp:positionV>
                <wp:extent cx="6172200" cy="162687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626870"/>
                        </a:xfrm>
                        <a:prstGeom prst="rect">
                          <a:avLst/>
                        </a:prstGeom>
                        <a:noFill/>
                        <a:ln w="9525">
                          <a:noFill/>
                          <a:miter lim="800000"/>
                          <a:headEnd/>
                          <a:tailEnd/>
                        </a:ln>
                      </wps:spPr>
                      <wps:txbx>
                        <w:txbxContent>
                          <w:p w:rsidRPr="00FA2406" w:rsidR="00FA2406" w:rsidRDefault="00D56319" w14:paraId="73384F86" w14:textId="00E5AACA">
                            <w:pPr>
                              <w:rPr>
                                <w:b/>
                                <w:bCs/>
                                <w:color w:val="FFFFFF" w:themeColor="background1"/>
                                <w:sz w:val="84"/>
                                <w:szCs w:val="84"/>
                              </w:rPr>
                            </w:pPr>
                            <w:r>
                              <w:rPr>
                                <w:b/>
                                <w:bCs/>
                                <w:color w:val="FFFFFF" w:themeColor="background1"/>
                                <w:sz w:val="84"/>
                                <w:szCs w:val="84"/>
                              </w:rPr>
                              <w:t>Customer Portal</w:t>
                            </w:r>
                            <w:r>
                              <w:rPr>
                                <w:b/>
                                <w:bCs/>
                                <w:color w:val="FFFFFF" w:themeColor="background1"/>
                                <w:sz w:val="84"/>
                                <w:szCs w:val="84"/>
                              </w:rPr>
                              <w:br/>
                            </w:r>
                            <w:r>
                              <w:rPr>
                                <w:b/>
                                <w:bCs/>
                                <w:color w:val="FFFFFF" w:themeColor="background1"/>
                                <w:sz w:val="84"/>
                                <w:szCs w:val="84"/>
                              </w:rPr>
                              <w:t>User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1AF77979">
              <v:shape id="_x0000_s1028" style="position:absolute;margin-left:-9pt;margin-top:44pt;width:486pt;height:128.1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" w14:anchorId="554BD71A">
                <v:textbox>
                  <w:txbxContent>
                    <w:p w:rsidRPr="00FA2406" w:rsidR="00FA2406" w:rsidRDefault="00D56319" w14:paraId="34EE50FF" w14:textId="00E5AACA">
                      <w:pPr>
                        <w:rPr>
                          <w:b/>
                          <w:bCs/>
                          <w:color w:val="FFFFFF" w:themeColor="background1"/>
                          <w:sz w:val="84"/>
                          <w:szCs w:val="84"/>
                        </w:rPr>
                      </w:pPr>
                      <w:r>
                        <w:rPr>
                          <w:b/>
                          <w:bCs/>
                          <w:color w:val="FFFFFF" w:themeColor="background1"/>
                          <w:sz w:val="84"/>
                          <w:szCs w:val="84"/>
                        </w:rPr>
                        <w:t>Customer Portal</w:t>
                      </w:r>
                      <w:r>
                        <w:rPr>
                          <w:b/>
                          <w:bCs/>
                          <w:color w:val="FFFFFF" w:themeColor="background1"/>
                          <w:sz w:val="84"/>
                          <w:szCs w:val="84"/>
                        </w:rPr>
                        <w:br/>
                      </w:r>
                      <w:r>
                        <w:rPr>
                          <w:b/>
                          <w:bCs/>
                          <w:color w:val="FFFFFF" w:themeColor="background1"/>
                          <w:sz w:val="84"/>
                          <w:szCs w:val="84"/>
                        </w:rPr>
                        <w:t>User Guide</w:t>
                      </w:r>
                    </w:p>
                  </w:txbxContent>
                </v:textbox>
                <w10:wrap type="square"/>
              </v:shape>
            </w:pict>
          </mc:Fallback>
        </mc:AlternateContent>
      </w:r>
    </w:p>
    <w:p w:rsidRPr="00A85F64" w:rsidR="0060194C" w:rsidP="00A85F64" w:rsidRDefault="0060194C" w14:paraId="3414710E" w14:textId="41DB8905">
      <w:pPr>
        <w:rPr>
          <w:rFonts w:asciiTheme="minorHAnsi" w:hAnsiTheme="minorHAnsi"/>
        </w:rPr>
      </w:pPr>
    </w:p>
    <w:p w:rsidRPr="00A85F64" w:rsidR="0060194C" w:rsidP="00A85F64" w:rsidRDefault="0060194C" w14:paraId="6FCAD260" w14:textId="484541E1">
      <w:pPr>
        <w:rPr>
          <w:rFonts w:asciiTheme="minorHAnsi" w:hAnsiTheme="minorHAnsi"/>
        </w:rPr>
      </w:pPr>
    </w:p>
    <w:p w:rsidRPr="00A85F64" w:rsidR="0060194C" w:rsidP="00A85F64" w:rsidRDefault="0060194C" w14:paraId="31B95B28" w14:textId="6EE5FD92">
      <w:pPr>
        <w:rPr>
          <w:rFonts w:asciiTheme="minorHAnsi" w:hAnsiTheme="minorHAnsi"/>
        </w:rPr>
      </w:pPr>
    </w:p>
    <w:p w:rsidRPr="00A85F64" w:rsidR="0060194C" w:rsidP="00A85F64" w:rsidRDefault="0060194C" w14:paraId="04AC99D6" w14:textId="20DC1978">
      <w:pPr>
        <w:rPr>
          <w:rFonts w:asciiTheme="minorHAnsi" w:hAnsiTheme="minorHAnsi"/>
        </w:rPr>
      </w:pPr>
    </w:p>
    <w:p w:rsidRPr="00A85F64" w:rsidR="0060194C" w:rsidP="00A85F64" w:rsidRDefault="0060194C" w14:paraId="492896A9" w14:textId="77777777">
      <w:pPr>
        <w:rPr>
          <w:rFonts w:asciiTheme="minorHAnsi" w:hAnsiTheme="minorHAnsi"/>
        </w:rPr>
      </w:pPr>
    </w:p>
    <w:p w:rsidRPr="00A85F64" w:rsidR="00C565A6" w:rsidP="00A85F64" w:rsidRDefault="00C565A6" w14:paraId="45DFBBD8" w14:textId="77777777">
      <w:pPr>
        <w:rPr>
          <w:rFonts w:asciiTheme="minorHAnsi" w:hAnsiTheme="minorHAnsi"/>
        </w:rPr>
      </w:pPr>
    </w:p>
    <w:p w:rsidRPr="00A85F64" w:rsidR="00C565A6" w:rsidP="00A85F64" w:rsidRDefault="00C565A6" w14:paraId="4074C906" w14:textId="77777777">
      <w:pPr>
        <w:rPr>
          <w:rFonts w:asciiTheme="minorHAnsi" w:hAnsiTheme="minorHAnsi"/>
        </w:rPr>
      </w:pPr>
    </w:p>
    <w:p w:rsidRPr="00A85F64" w:rsidR="00C565A6" w:rsidP="00A85F64" w:rsidRDefault="00C565A6" w14:paraId="46E7C85D" w14:textId="77777777">
      <w:pPr>
        <w:rPr>
          <w:rFonts w:asciiTheme="minorHAnsi" w:hAnsiTheme="minorHAnsi"/>
        </w:rPr>
      </w:pPr>
    </w:p>
    <w:p w:rsidRPr="00A85F64" w:rsidR="00C565A6" w:rsidP="00A85F64" w:rsidRDefault="00C565A6" w14:paraId="720345A7" w14:textId="77777777">
      <w:pPr>
        <w:rPr>
          <w:rFonts w:asciiTheme="minorHAnsi" w:hAnsiTheme="minorHAnsi"/>
        </w:rPr>
      </w:pPr>
    </w:p>
    <w:p w:rsidRPr="00A85F64" w:rsidR="00C565A6" w:rsidP="00A85F64" w:rsidRDefault="00C565A6" w14:paraId="06E8D1D0" w14:textId="77777777">
      <w:pPr>
        <w:rPr>
          <w:rFonts w:asciiTheme="minorHAnsi" w:hAnsiTheme="minorHAnsi"/>
        </w:rPr>
      </w:pPr>
    </w:p>
    <w:p w:rsidRPr="00A85F64" w:rsidR="00C565A6" w:rsidP="00A85F64" w:rsidRDefault="00C565A6" w14:paraId="3C81D52B" w14:textId="77777777">
      <w:pPr>
        <w:rPr>
          <w:rFonts w:asciiTheme="minorHAnsi" w:hAnsiTheme="minorHAnsi"/>
        </w:rPr>
      </w:pPr>
    </w:p>
    <w:p w:rsidRPr="00A85F64" w:rsidR="00C565A6" w:rsidP="00A85F64" w:rsidRDefault="00C565A6" w14:paraId="14393AAA" w14:textId="77777777">
      <w:pPr>
        <w:rPr>
          <w:rFonts w:asciiTheme="minorHAnsi" w:hAnsiTheme="minorHAnsi"/>
        </w:rPr>
      </w:pPr>
    </w:p>
    <w:p w:rsidRPr="00A85F64" w:rsidR="00C565A6" w:rsidP="00A85F64" w:rsidRDefault="00C565A6" w14:paraId="0D2E46C3" w14:textId="77777777">
      <w:pPr>
        <w:rPr>
          <w:rFonts w:asciiTheme="minorHAnsi" w:hAnsiTheme="minorHAnsi"/>
        </w:rPr>
      </w:pPr>
    </w:p>
    <w:p w:rsidRPr="00A85F64" w:rsidR="00C565A6" w:rsidP="00A85F64" w:rsidRDefault="00C565A6" w14:paraId="6D873C4E" w14:textId="77777777">
      <w:pPr>
        <w:rPr>
          <w:rFonts w:asciiTheme="minorHAnsi" w:hAnsiTheme="minorHAnsi"/>
        </w:rPr>
      </w:pPr>
    </w:p>
    <w:p w:rsidRPr="00A85F64" w:rsidR="00C565A6" w:rsidP="00A85F64" w:rsidRDefault="00C565A6" w14:paraId="356EE601" w14:textId="77777777">
      <w:pPr>
        <w:rPr>
          <w:rFonts w:asciiTheme="minorHAnsi" w:hAnsiTheme="minorHAnsi"/>
        </w:rPr>
      </w:pPr>
    </w:p>
    <w:p w:rsidRPr="00A85F64" w:rsidR="00C565A6" w:rsidP="00A85F64" w:rsidRDefault="00C565A6" w14:paraId="50855D4B" w14:textId="77777777">
      <w:pPr>
        <w:rPr>
          <w:rFonts w:asciiTheme="minorHAnsi" w:hAnsiTheme="minorHAnsi"/>
        </w:rPr>
      </w:pPr>
    </w:p>
    <w:p w:rsidRPr="00A85F64" w:rsidR="00C565A6" w:rsidP="00A85F64" w:rsidRDefault="00C565A6" w14:paraId="1B76512E" w14:textId="77777777">
      <w:pPr>
        <w:rPr>
          <w:rFonts w:asciiTheme="minorHAnsi" w:hAnsiTheme="minorHAnsi"/>
        </w:rPr>
      </w:pPr>
    </w:p>
    <w:p w:rsidRPr="00A85F64" w:rsidR="00C565A6" w:rsidP="00A85F64" w:rsidRDefault="00C565A6" w14:paraId="32A891C8" w14:textId="77777777">
      <w:pPr>
        <w:rPr>
          <w:rFonts w:asciiTheme="minorHAnsi" w:hAnsiTheme="minorHAnsi"/>
        </w:rPr>
      </w:pPr>
    </w:p>
    <w:p w:rsidRPr="00A85F64" w:rsidR="00C565A6" w:rsidP="00A85F64" w:rsidRDefault="00C565A6" w14:paraId="3D917930" w14:textId="77777777">
      <w:pPr>
        <w:rPr>
          <w:rFonts w:asciiTheme="minorHAnsi" w:hAnsiTheme="minorHAnsi"/>
        </w:rPr>
      </w:pPr>
    </w:p>
    <w:p w:rsidRPr="00A85F64" w:rsidR="00C565A6" w:rsidP="00A85F64" w:rsidRDefault="00C565A6" w14:paraId="6F71B6C1" w14:textId="77777777">
      <w:pPr>
        <w:rPr>
          <w:rFonts w:asciiTheme="minorHAnsi" w:hAnsiTheme="minorHAnsi"/>
        </w:rPr>
      </w:pPr>
    </w:p>
    <w:p w:rsidRPr="00A85F64" w:rsidR="00C565A6" w:rsidP="00A85F64" w:rsidRDefault="00C565A6" w14:paraId="705D9308" w14:textId="77777777">
      <w:pPr>
        <w:rPr>
          <w:rFonts w:asciiTheme="minorHAnsi" w:hAnsiTheme="minorHAnsi"/>
        </w:rPr>
      </w:pPr>
    </w:p>
    <w:p w:rsidRPr="00A85F64" w:rsidR="00C565A6" w:rsidP="00A85F64" w:rsidRDefault="00C565A6" w14:paraId="05440783" w14:textId="77777777">
      <w:pPr>
        <w:rPr>
          <w:rFonts w:asciiTheme="minorHAnsi" w:hAnsiTheme="minorHAnsi"/>
        </w:rPr>
      </w:pPr>
    </w:p>
    <w:p w:rsidRPr="00A85F64" w:rsidR="00C565A6" w:rsidP="00A85F64" w:rsidRDefault="00C565A6" w14:paraId="55BBEC76" w14:textId="77777777">
      <w:pPr>
        <w:rPr>
          <w:rFonts w:asciiTheme="minorHAnsi" w:hAnsiTheme="minorHAnsi"/>
        </w:rPr>
      </w:pPr>
    </w:p>
    <w:p w:rsidRPr="00A85F64" w:rsidR="00C565A6" w:rsidP="00A85F64" w:rsidRDefault="00C565A6" w14:paraId="1FF27D06" w14:textId="77777777">
      <w:pPr>
        <w:rPr>
          <w:rFonts w:asciiTheme="minorHAnsi" w:hAnsiTheme="minorHAnsi"/>
        </w:rPr>
      </w:pPr>
    </w:p>
    <w:p w:rsidRPr="00A85F64" w:rsidR="00C565A6" w:rsidP="00A85F64" w:rsidRDefault="00C565A6" w14:paraId="52825850" w14:textId="77777777">
      <w:pPr>
        <w:rPr>
          <w:rFonts w:asciiTheme="minorHAnsi" w:hAnsiTheme="minorHAnsi"/>
        </w:rPr>
      </w:pPr>
    </w:p>
    <w:p w:rsidRPr="00A85F64" w:rsidR="00C565A6" w:rsidP="00A85F64" w:rsidRDefault="00C565A6" w14:paraId="521C797D" w14:textId="77777777">
      <w:pPr>
        <w:rPr>
          <w:rFonts w:asciiTheme="minorHAnsi" w:hAnsiTheme="minorHAnsi"/>
        </w:rPr>
      </w:pPr>
    </w:p>
    <w:p w:rsidRPr="00A85F64" w:rsidR="00C565A6" w:rsidP="00A85F64" w:rsidRDefault="00C565A6" w14:paraId="6C6E7320" w14:textId="77777777">
      <w:pPr>
        <w:rPr>
          <w:rFonts w:asciiTheme="minorHAnsi" w:hAnsiTheme="minorHAnsi"/>
        </w:rPr>
      </w:pPr>
    </w:p>
    <w:p w:rsidRPr="00A85F64" w:rsidR="00C565A6" w:rsidP="00A85F64" w:rsidRDefault="00C565A6" w14:paraId="0AEC943D" w14:textId="77777777">
      <w:pPr>
        <w:ind w:firstLine="720"/>
        <w:rPr>
          <w:rFonts w:asciiTheme="minorHAnsi" w:hAnsiTheme="minorHAnsi"/>
        </w:rPr>
      </w:pPr>
    </w:p>
    <w:p w:rsidRPr="00A85F64" w:rsidR="00C565A6" w:rsidP="00A85F64" w:rsidRDefault="00C565A6" w14:paraId="589272EE" w14:textId="77777777">
      <w:pPr>
        <w:rPr>
          <w:rFonts w:asciiTheme="minorHAnsi" w:hAnsiTheme="minorHAnsi"/>
        </w:rPr>
      </w:pPr>
    </w:p>
    <w:p w:rsidRPr="00A85F64" w:rsidR="00C565A6" w:rsidP="00A85F64" w:rsidRDefault="00C565A6" w14:paraId="0BFA79A5" w14:textId="30FF98B7">
      <w:pPr>
        <w:rPr>
          <w:rFonts w:asciiTheme="minorHAnsi" w:hAnsiTheme="minorHAnsi"/>
        </w:rPr>
        <w:sectPr w:rsidRPr="00A85F64" w:rsidR="00C565A6" w:rsidSect="007D7F17">
          <w:headerReference w:type="even" r:id="rId8"/>
          <w:headerReference w:type="default" r:id="rId9"/>
          <w:footerReference w:type="even" r:id="rId10"/>
          <w:footerReference w:type="default" r:id="rId11"/>
          <w:headerReference w:type="first" r:id="rId12"/>
          <w:footerReference w:type="first" r:id="rId13"/>
          <w:pgSz w:w="11906" w:h="16838" w:orient="portrait"/>
          <w:pgMar w:top="720" w:right="720" w:bottom="720" w:left="720" w:header="708" w:footer="708" w:gutter="0"/>
          <w:cols w:space="708"/>
          <w:docGrid w:linePitch="360"/>
        </w:sectPr>
      </w:pPr>
    </w:p>
    <w:p w:rsidRPr="00A85F64" w:rsidR="008D15CB" w:rsidP="00A85F64" w:rsidRDefault="008D15CB" w14:paraId="21F493C5" w14:textId="77777777">
      <w:pPr>
        <w:pStyle w:val="FakeHeading1"/>
        <w:rPr>
          <w:rFonts w:asciiTheme="minorHAnsi" w:hAnsiTheme="minorHAnsi"/>
        </w:rPr>
      </w:pPr>
      <w:r w:rsidRPr="00A85F64">
        <w:rPr>
          <w:rFonts w:asciiTheme="minorHAnsi" w:hAnsiTheme="minorHAnsi"/>
        </w:rPr>
        <w:t>COMMERCIAL STATEMENT</w:t>
      </w:r>
    </w:p>
    <w:p w:rsidR="009742BD" w:rsidP="009742BD" w:rsidRDefault="009742BD" w14:paraId="75D70C90" w14:textId="6A43E19B">
      <w:r>
        <w:t xml:space="preserve">This document is subject to any terms as per  </w:t>
      </w:r>
      <w:hyperlink w:history="1" r:id="rId14">
        <w:r>
          <w:rPr>
            <w:rStyle w:val="Hyperlink"/>
          </w:rPr>
          <w:t>teamsoftware.com/legal</w:t>
        </w:r>
      </w:hyperlink>
      <w:r>
        <w:t>.</w:t>
      </w:r>
    </w:p>
    <w:p w:rsidRPr="00A85F64" w:rsidR="008D15CB" w:rsidP="00A85F64" w:rsidRDefault="008D15CB" w14:paraId="1862EE64" w14:textId="0BD497FA">
      <w:pPr>
        <w:spacing w:before="200" w:after="200" w:line="276" w:lineRule="auto"/>
        <w:rPr>
          <w:rFonts w:asciiTheme="minorHAnsi" w:hAnsiTheme="minorHAnsi"/>
        </w:rPr>
      </w:pPr>
      <w:r w:rsidRPr="00A85F64">
        <w:rPr>
          <w:rFonts w:asciiTheme="minorHAnsi" w:hAnsiTheme="minorHAnsi"/>
        </w:rPr>
        <w:br w:type="page"/>
      </w:r>
    </w:p>
    <w:sdt>
      <w:sdtPr>
        <w:id w:val="580493099"/>
        <w:docPartObj>
          <w:docPartGallery w:val="Table of Contents"/>
          <w:docPartUnique/>
        </w:docPartObj>
        <w:rPr>
          <w:rFonts w:ascii="Source Sans Pro" w:hAnsi="Source Sans Pro" w:asciiTheme="minorAscii" w:hAnsiTheme="minorAscii"/>
          <w:b w:val="0"/>
          <w:bCs w:val="0"/>
          <w:caps w:val="0"/>
          <w:smallCaps w:val="0"/>
          <w:color w:val="0D0D0D" w:themeColor="text1" w:themeTint="F2"/>
          <w:spacing w:val="0"/>
          <w:sz w:val="20"/>
          <w:szCs w:val="20"/>
        </w:rPr>
      </w:sdtPr>
      <w:sdtEndPr>
        <w:rPr>
          <w:rFonts w:ascii="Source Sans Pro" w:hAnsi="Source Sans Pro" w:asciiTheme="minorAscii" w:hAnsiTheme="minorAscii"/>
          <w:b w:val="0"/>
          <w:bCs w:val="0"/>
          <w:caps w:val="0"/>
          <w:smallCaps w:val="0"/>
          <w:noProof/>
          <w:color w:val="0D0D0D" w:themeColor="text1" w:themeTint="F2" w:themeShade="FF"/>
          <w:sz w:val="20"/>
          <w:szCs w:val="20"/>
        </w:rPr>
      </w:sdtEndPr>
      <w:sdtContent>
        <w:p w:rsidRPr="00A85F64" w:rsidR="008D15CB" w:rsidP="00A85F64" w:rsidRDefault="008D15CB" w14:paraId="6D0E3C84" w14:textId="77777777">
          <w:pPr>
            <w:pStyle w:val="TOCHeading"/>
            <w:rPr>
              <w:rFonts w:asciiTheme="minorHAnsi" w:hAnsiTheme="minorHAnsi"/>
            </w:rPr>
          </w:pPr>
          <w:r w:rsidRPr="00A85F64">
            <w:rPr>
              <w:rFonts w:asciiTheme="minorHAnsi" w:hAnsiTheme="minorHAnsi"/>
            </w:rPr>
            <w:t>Table of Contents</w:t>
          </w:r>
        </w:p>
        <w:p w:rsidR="00B6743E" w:rsidRDefault="001B7E6E" w14:paraId="67D5F085" w14:textId="00C552DC">
          <w:pPr>
            <w:pStyle w:val="TOC1"/>
            <w:tabs>
              <w:tab w:val="right" w:leader="dot" w:pos="10456"/>
            </w:tabs>
            <w:rPr>
              <w:rFonts w:asciiTheme="minorHAnsi" w:hAnsiTheme="minorHAnsi" w:eastAsiaTheme="minorEastAsia"/>
              <w:b w:val="0"/>
              <w:caps w:val="0"/>
              <w:noProof/>
              <w:color w:val="auto"/>
              <w:szCs w:val="22"/>
              <w:lang w:eastAsia="en-GB"/>
            </w:rPr>
          </w:pPr>
          <w:r w:rsidRPr="00A85F64">
            <w:rPr>
              <w:rFonts w:asciiTheme="minorHAnsi" w:hAnsiTheme="minorHAnsi"/>
              <w:b w:val="0"/>
              <w:caps w:val="0"/>
            </w:rPr>
            <w:fldChar w:fldCharType="begin"/>
          </w:r>
          <w:r w:rsidRPr="00A85F64">
            <w:rPr>
              <w:rFonts w:asciiTheme="minorHAnsi" w:hAnsiTheme="minorHAnsi"/>
              <w:b w:val="0"/>
              <w:caps w:val="0"/>
            </w:rPr>
            <w:instrText xml:space="preserve"> TOC \o "1-2" \h \z \u </w:instrText>
          </w:r>
          <w:r w:rsidRPr="00A85F64">
            <w:rPr>
              <w:rFonts w:asciiTheme="minorHAnsi" w:hAnsiTheme="minorHAnsi"/>
              <w:b w:val="0"/>
              <w:caps w:val="0"/>
            </w:rPr>
            <w:fldChar w:fldCharType="separate"/>
          </w:r>
          <w:hyperlink w:history="1" w:anchor="_Toc79485524">
            <w:r w:rsidRPr="00356865" w:rsidR="00B6743E">
              <w:rPr>
                <w:rStyle w:val="Hyperlink"/>
                <w:noProof/>
              </w:rPr>
              <w:t>Customer Portal</w:t>
            </w:r>
            <w:r w:rsidR="00B6743E">
              <w:rPr>
                <w:noProof/>
                <w:webHidden/>
              </w:rPr>
              <w:tab/>
            </w:r>
            <w:r w:rsidR="00B6743E">
              <w:rPr>
                <w:noProof/>
                <w:webHidden/>
              </w:rPr>
              <w:fldChar w:fldCharType="begin"/>
            </w:r>
            <w:r w:rsidR="00B6743E">
              <w:rPr>
                <w:noProof/>
                <w:webHidden/>
              </w:rPr>
              <w:instrText xml:space="preserve"> PAGEREF _Toc79485524 \h </w:instrText>
            </w:r>
            <w:r w:rsidR="00B6743E">
              <w:rPr>
                <w:noProof/>
                <w:webHidden/>
              </w:rPr>
            </w:r>
            <w:r w:rsidR="00B6743E">
              <w:rPr>
                <w:noProof/>
                <w:webHidden/>
              </w:rPr>
              <w:fldChar w:fldCharType="separate"/>
            </w:r>
            <w:r w:rsidR="00DE3C73">
              <w:rPr>
                <w:noProof/>
                <w:webHidden/>
              </w:rPr>
              <w:t>4</w:t>
            </w:r>
            <w:r w:rsidR="00B6743E">
              <w:rPr>
                <w:noProof/>
                <w:webHidden/>
              </w:rPr>
              <w:fldChar w:fldCharType="end"/>
            </w:r>
          </w:hyperlink>
        </w:p>
        <w:p w:rsidR="00B6743E" w:rsidRDefault="00DE3C73" w14:paraId="15791322" w14:textId="292EB41C">
          <w:pPr>
            <w:pStyle w:val="TOC2"/>
            <w:tabs>
              <w:tab w:val="right" w:leader="dot" w:pos="10456"/>
            </w:tabs>
            <w:rPr>
              <w:rFonts w:asciiTheme="minorHAnsi" w:hAnsiTheme="minorHAnsi" w:eastAsiaTheme="minorEastAsia"/>
              <w:noProof/>
              <w:color w:val="auto"/>
              <w:lang w:eastAsia="en-GB"/>
            </w:rPr>
          </w:pPr>
          <w:hyperlink w:history="1" w:anchor="_Toc79485525">
            <w:r w:rsidRPr="00356865" w:rsidR="00B6743E">
              <w:rPr>
                <w:rStyle w:val="Hyperlink"/>
                <w:noProof/>
              </w:rPr>
              <w:t>Login</w:t>
            </w:r>
            <w:r w:rsidR="00B6743E">
              <w:rPr>
                <w:noProof/>
                <w:webHidden/>
              </w:rPr>
              <w:tab/>
            </w:r>
            <w:r w:rsidR="00B6743E">
              <w:rPr>
                <w:noProof/>
                <w:webHidden/>
              </w:rPr>
              <w:fldChar w:fldCharType="begin"/>
            </w:r>
            <w:r w:rsidR="00B6743E">
              <w:rPr>
                <w:noProof/>
                <w:webHidden/>
              </w:rPr>
              <w:instrText xml:space="preserve"> PAGEREF _Toc79485525 \h </w:instrText>
            </w:r>
            <w:r w:rsidR="00B6743E">
              <w:rPr>
                <w:noProof/>
                <w:webHidden/>
              </w:rPr>
            </w:r>
            <w:r w:rsidR="00B6743E">
              <w:rPr>
                <w:noProof/>
                <w:webHidden/>
              </w:rPr>
              <w:fldChar w:fldCharType="separate"/>
            </w:r>
            <w:r>
              <w:rPr>
                <w:noProof/>
                <w:webHidden/>
              </w:rPr>
              <w:t>5</w:t>
            </w:r>
            <w:r w:rsidR="00B6743E">
              <w:rPr>
                <w:noProof/>
                <w:webHidden/>
              </w:rPr>
              <w:fldChar w:fldCharType="end"/>
            </w:r>
          </w:hyperlink>
        </w:p>
        <w:p w:rsidR="00B6743E" w:rsidRDefault="00DE3C73" w14:paraId="60DFB9A5" w14:textId="4E785F17">
          <w:pPr>
            <w:pStyle w:val="TOC2"/>
            <w:tabs>
              <w:tab w:val="right" w:leader="dot" w:pos="10456"/>
            </w:tabs>
            <w:rPr>
              <w:rFonts w:asciiTheme="minorHAnsi" w:hAnsiTheme="minorHAnsi" w:eastAsiaTheme="minorEastAsia"/>
              <w:noProof/>
              <w:color w:val="auto"/>
              <w:lang w:eastAsia="en-GB"/>
            </w:rPr>
          </w:pPr>
          <w:hyperlink w:history="1" w:anchor="_Toc79485526">
            <w:r w:rsidRPr="00356865" w:rsidR="00B6743E">
              <w:rPr>
                <w:rStyle w:val="Hyperlink"/>
                <w:noProof/>
              </w:rPr>
              <w:t>Quality Audits</w:t>
            </w:r>
            <w:r w:rsidR="00B6743E">
              <w:rPr>
                <w:noProof/>
                <w:webHidden/>
              </w:rPr>
              <w:tab/>
            </w:r>
            <w:r w:rsidR="00B6743E">
              <w:rPr>
                <w:noProof/>
                <w:webHidden/>
              </w:rPr>
              <w:fldChar w:fldCharType="begin"/>
            </w:r>
            <w:r w:rsidR="00B6743E">
              <w:rPr>
                <w:noProof/>
                <w:webHidden/>
              </w:rPr>
              <w:instrText xml:space="preserve"> PAGEREF _Toc79485526 \h </w:instrText>
            </w:r>
            <w:r w:rsidR="00B6743E">
              <w:rPr>
                <w:noProof/>
                <w:webHidden/>
              </w:rPr>
            </w:r>
            <w:r w:rsidR="00B6743E">
              <w:rPr>
                <w:noProof/>
                <w:webHidden/>
              </w:rPr>
              <w:fldChar w:fldCharType="separate"/>
            </w:r>
            <w:r>
              <w:rPr>
                <w:noProof/>
                <w:webHidden/>
              </w:rPr>
              <w:t>9</w:t>
            </w:r>
            <w:r w:rsidR="00B6743E">
              <w:rPr>
                <w:noProof/>
                <w:webHidden/>
              </w:rPr>
              <w:fldChar w:fldCharType="end"/>
            </w:r>
          </w:hyperlink>
        </w:p>
        <w:p w:rsidR="00B6743E" w:rsidRDefault="00DE3C73" w14:paraId="01E1D4EC" w14:textId="133E23FC">
          <w:pPr>
            <w:pStyle w:val="TOC2"/>
            <w:tabs>
              <w:tab w:val="right" w:leader="dot" w:pos="10456"/>
            </w:tabs>
            <w:rPr>
              <w:rFonts w:asciiTheme="minorHAnsi" w:hAnsiTheme="minorHAnsi" w:eastAsiaTheme="minorEastAsia"/>
              <w:noProof/>
              <w:color w:val="auto"/>
              <w:lang w:eastAsia="en-GB"/>
            </w:rPr>
          </w:pPr>
          <w:hyperlink w:history="1" w:anchor="_Toc79485527">
            <w:r w:rsidRPr="00356865" w:rsidR="00B6743E">
              <w:rPr>
                <w:rStyle w:val="Hyperlink"/>
                <w:noProof/>
              </w:rPr>
              <w:t>Clients</w:t>
            </w:r>
            <w:r w:rsidR="00B6743E">
              <w:rPr>
                <w:noProof/>
                <w:webHidden/>
              </w:rPr>
              <w:tab/>
            </w:r>
            <w:r w:rsidR="00B6743E">
              <w:rPr>
                <w:noProof/>
                <w:webHidden/>
              </w:rPr>
              <w:fldChar w:fldCharType="begin"/>
            </w:r>
            <w:r w:rsidR="00B6743E">
              <w:rPr>
                <w:noProof/>
                <w:webHidden/>
              </w:rPr>
              <w:instrText xml:space="preserve"> PAGEREF _Toc79485527 \h </w:instrText>
            </w:r>
            <w:r w:rsidR="00B6743E">
              <w:rPr>
                <w:noProof/>
                <w:webHidden/>
              </w:rPr>
            </w:r>
            <w:r w:rsidR="00B6743E">
              <w:rPr>
                <w:noProof/>
                <w:webHidden/>
              </w:rPr>
              <w:fldChar w:fldCharType="separate"/>
            </w:r>
            <w:r>
              <w:rPr>
                <w:noProof/>
                <w:webHidden/>
              </w:rPr>
              <w:t>11</w:t>
            </w:r>
            <w:r w:rsidR="00B6743E">
              <w:rPr>
                <w:noProof/>
                <w:webHidden/>
              </w:rPr>
              <w:fldChar w:fldCharType="end"/>
            </w:r>
          </w:hyperlink>
        </w:p>
        <w:p w:rsidR="00B6743E" w:rsidRDefault="00DE3C73" w14:paraId="4FB21D60" w14:textId="2017E234">
          <w:pPr>
            <w:pStyle w:val="TOC2"/>
            <w:tabs>
              <w:tab w:val="right" w:leader="dot" w:pos="10456"/>
            </w:tabs>
            <w:rPr>
              <w:rFonts w:asciiTheme="minorHAnsi" w:hAnsiTheme="minorHAnsi" w:eastAsiaTheme="minorEastAsia"/>
              <w:noProof/>
              <w:color w:val="auto"/>
              <w:lang w:eastAsia="en-GB"/>
            </w:rPr>
          </w:pPr>
          <w:hyperlink w:history="1" w:anchor="_Toc79485528">
            <w:r w:rsidRPr="00356865" w:rsidR="00B6743E">
              <w:rPr>
                <w:rStyle w:val="Hyperlink"/>
                <w:noProof/>
              </w:rPr>
              <w:t>Contracts</w:t>
            </w:r>
            <w:r w:rsidR="00B6743E">
              <w:rPr>
                <w:noProof/>
                <w:webHidden/>
              </w:rPr>
              <w:tab/>
            </w:r>
            <w:r w:rsidR="00B6743E">
              <w:rPr>
                <w:noProof/>
                <w:webHidden/>
              </w:rPr>
              <w:fldChar w:fldCharType="begin"/>
            </w:r>
            <w:r w:rsidR="00B6743E">
              <w:rPr>
                <w:noProof/>
                <w:webHidden/>
              </w:rPr>
              <w:instrText xml:space="preserve"> PAGEREF _Toc79485528 \h </w:instrText>
            </w:r>
            <w:r w:rsidR="00B6743E">
              <w:rPr>
                <w:noProof/>
                <w:webHidden/>
              </w:rPr>
            </w:r>
            <w:r w:rsidR="00B6743E">
              <w:rPr>
                <w:noProof/>
                <w:webHidden/>
              </w:rPr>
              <w:fldChar w:fldCharType="separate"/>
            </w:r>
            <w:r>
              <w:rPr>
                <w:noProof/>
                <w:webHidden/>
              </w:rPr>
              <w:t>13</w:t>
            </w:r>
            <w:r w:rsidR="00B6743E">
              <w:rPr>
                <w:noProof/>
                <w:webHidden/>
              </w:rPr>
              <w:fldChar w:fldCharType="end"/>
            </w:r>
          </w:hyperlink>
        </w:p>
        <w:p w:rsidR="00B6743E" w:rsidRDefault="00DE3C73" w14:paraId="7F1DDC31" w14:textId="0A9586B0">
          <w:pPr>
            <w:pStyle w:val="TOC2"/>
            <w:tabs>
              <w:tab w:val="right" w:leader="dot" w:pos="10456"/>
            </w:tabs>
            <w:rPr>
              <w:rFonts w:asciiTheme="minorHAnsi" w:hAnsiTheme="minorHAnsi" w:eastAsiaTheme="minorEastAsia"/>
              <w:noProof/>
              <w:color w:val="auto"/>
              <w:lang w:eastAsia="en-GB"/>
            </w:rPr>
          </w:pPr>
          <w:hyperlink w:history="1" w:anchor="_Toc79485529">
            <w:r w:rsidRPr="00356865" w:rsidR="00B6743E">
              <w:rPr>
                <w:rStyle w:val="Hyperlink"/>
                <w:noProof/>
              </w:rPr>
              <w:t>Sites</w:t>
            </w:r>
            <w:r w:rsidR="00B6743E">
              <w:rPr>
                <w:noProof/>
                <w:webHidden/>
              </w:rPr>
              <w:tab/>
            </w:r>
            <w:r w:rsidR="00B6743E">
              <w:rPr>
                <w:noProof/>
                <w:webHidden/>
              </w:rPr>
              <w:fldChar w:fldCharType="begin"/>
            </w:r>
            <w:r w:rsidR="00B6743E">
              <w:rPr>
                <w:noProof/>
                <w:webHidden/>
              </w:rPr>
              <w:instrText xml:space="preserve"> PAGEREF _Toc79485529 \h </w:instrText>
            </w:r>
            <w:r w:rsidR="00B6743E">
              <w:rPr>
                <w:noProof/>
                <w:webHidden/>
              </w:rPr>
            </w:r>
            <w:r w:rsidR="00B6743E">
              <w:rPr>
                <w:noProof/>
                <w:webHidden/>
              </w:rPr>
              <w:fldChar w:fldCharType="separate"/>
            </w:r>
            <w:r>
              <w:rPr>
                <w:noProof/>
                <w:webHidden/>
              </w:rPr>
              <w:t>19</w:t>
            </w:r>
            <w:r w:rsidR="00B6743E">
              <w:rPr>
                <w:noProof/>
                <w:webHidden/>
              </w:rPr>
              <w:fldChar w:fldCharType="end"/>
            </w:r>
          </w:hyperlink>
        </w:p>
        <w:p w:rsidR="00B6743E" w:rsidRDefault="00DE3C73" w14:paraId="37953F5C" w14:textId="5362E9F1">
          <w:pPr>
            <w:pStyle w:val="TOC2"/>
            <w:tabs>
              <w:tab w:val="right" w:leader="dot" w:pos="10456"/>
            </w:tabs>
            <w:rPr>
              <w:rFonts w:asciiTheme="minorHAnsi" w:hAnsiTheme="minorHAnsi" w:eastAsiaTheme="minorEastAsia"/>
              <w:noProof/>
              <w:color w:val="auto"/>
              <w:lang w:eastAsia="en-GB"/>
            </w:rPr>
          </w:pPr>
          <w:hyperlink w:history="1" w:anchor="_Toc79485530">
            <w:r w:rsidRPr="00356865" w:rsidR="00B6743E">
              <w:rPr>
                <w:rStyle w:val="Hyperlink"/>
                <w:noProof/>
              </w:rPr>
              <w:t>Employees</w:t>
            </w:r>
            <w:r w:rsidR="00B6743E">
              <w:rPr>
                <w:noProof/>
                <w:webHidden/>
              </w:rPr>
              <w:tab/>
            </w:r>
            <w:r w:rsidR="00B6743E">
              <w:rPr>
                <w:noProof/>
                <w:webHidden/>
              </w:rPr>
              <w:fldChar w:fldCharType="begin"/>
            </w:r>
            <w:r w:rsidR="00B6743E">
              <w:rPr>
                <w:noProof/>
                <w:webHidden/>
              </w:rPr>
              <w:instrText xml:space="preserve"> PAGEREF _Toc79485530 \h </w:instrText>
            </w:r>
            <w:r w:rsidR="00B6743E">
              <w:rPr>
                <w:noProof/>
                <w:webHidden/>
              </w:rPr>
            </w:r>
            <w:r w:rsidR="00B6743E">
              <w:rPr>
                <w:noProof/>
                <w:webHidden/>
              </w:rPr>
              <w:fldChar w:fldCharType="separate"/>
            </w:r>
            <w:r>
              <w:rPr>
                <w:noProof/>
                <w:webHidden/>
              </w:rPr>
              <w:t>23</w:t>
            </w:r>
            <w:r w:rsidR="00B6743E">
              <w:rPr>
                <w:noProof/>
                <w:webHidden/>
              </w:rPr>
              <w:fldChar w:fldCharType="end"/>
            </w:r>
          </w:hyperlink>
        </w:p>
        <w:p w:rsidR="00B6743E" w:rsidRDefault="00DE3C73" w14:paraId="73AC7420" w14:textId="06347A77">
          <w:pPr>
            <w:pStyle w:val="TOC2"/>
            <w:tabs>
              <w:tab w:val="right" w:leader="dot" w:pos="10456"/>
            </w:tabs>
            <w:rPr>
              <w:rFonts w:asciiTheme="minorHAnsi" w:hAnsiTheme="minorHAnsi" w:eastAsiaTheme="minorEastAsia"/>
              <w:noProof/>
              <w:color w:val="auto"/>
              <w:lang w:eastAsia="en-GB"/>
            </w:rPr>
          </w:pPr>
          <w:hyperlink w:history="1" w:anchor="_Toc79485531">
            <w:r w:rsidRPr="00356865" w:rsidR="00B6743E">
              <w:rPr>
                <w:rStyle w:val="Hyperlink"/>
                <w:noProof/>
              </w:rPr>
              <w:t>Service Requests</w:t>
            </w:r>
            <w:r w:rsidR="00B6743E">
              <w:rPr>
                <w:noProof/>
                <w:webHidden/>
              </w:rPr>
              <w:tab/>
            </w:r>
            <w:r w:rsidR="00B6743E">
              <w:rPr>
                <w:noProof/>
                <w:webHidden/>
              </w:rPr>
              <w:fldChar w:fldCharType="begin"/>
            </w:r>
            <w:r w:rsidR="00B6743E">
              <w:rPr>
                <w:noProof/>
                <w:webHidden/>
              </w:rPr>
              <w:instrText xml:space="preserve"> PAGEREF _Toc79485531 \h </w:instrText>
            </w:r>
            <w:r w:rsidR="00B6743E">
              <w:rPr>
                <w:noProof/>
                <w:webHidden/>
              </w:rPr>
            </w:r>
            <w:r w:rsidR="00B6743E">
              <w:rPr>
                <w:noProof/>
                <w:webHidden/>
              </w:rPr>
              <w:fldChar w:fldCharType="separate"/>
            </w:r>
            <w:r>
              <w:rPr>
                <w:noProof/>
                <w:webHidden/>
              </w:rPr>
              <w:t>25</w:t>
            </w:r>
            <w:r w:rsidR="00B6743E">
              <w:rPr>
                <w:noProof/>
                <w:webHidden/>
              </w:rPr>
              <w:fldChar w:fldCharType="end"/>
            </w:r>
          </w:hyperlink>
        </w:p>
        <w:p w:rsidR="00B6743E" w:rsidRDefault="00DE3C73" w14:paraId="39EFE94F" w14:textId="1362C441">
          <w:pPr>
            <w:pStyle w:val="TOC2"/>
            <w:tabs>
              <w:tab w:val="right" w:leader="dot" w:pos="10456"/>
            </w:tabs>
            <w:rPr>
              <w:rFonts w:asciiTheme="minorHAnsi" w:hAnsiTheme="minorHAnsi" w:eastAsiaTheme="minorEastAsia"/>
              <w:noProof/>
              <w:color w:val="auto"/>
              <w:lang w:eastAsia="en-GB"/>
            </w:rPr>
          </w:pPr>
          <w:hyperlink w:history="1" w:anchor="_Toc79485532">
            <w:r w:rsidRPr="00356865" w:rsidR="00B6743E">
              <w:rPr>
                <w:rStyle w:val="Hyperlink"/>
                <w:noProof/>
              </w:rPr>
              <w:t>Workbills</w:t>
            </w:r>
            <w:r w:rsidR="00B6743E">
              <w:rPr>
                <w:noProof/>
                <w:webHidden/>
              </w:rPr>
              <w:tab/>
            </w:r>
            <w:r w:rsidR="00B6743E">
              <w:rPr>
                <w:noProof/>
                <w:webHidden/>
              </w:rPr>
              <w:fldChar w:fldCharType="begin"/>
            </w:r>
            <w:r w:rsidR="00B6743E">
              <w:rPr>
                <w:noProof/>
                <w:webHidden/>
              </w:rPr>
              <w:instrText xml:space="preserve"> PAGEREF _Toc79485532 \h </w:instrText>
            </w:r>
            <w:r w:rsidR="00B6743E">
              <w:rPr>
                <w:noProof/>
                <w:webHidden/>
              </w:rPr>
            </w:r>
            <w:r w:rsidR="00B6743E">
              <w:rPr>
                <w:noProof/>
                <w:webHidden/>
              </w:rPr>
              <w:fldChar w:fldCharType="separate"/>
            </w:r>
            <w:r>
              <w:rPr>
                <w:noProof/>
                <w:webHidden/>
              </w:rPr>
              <w:t>26</w:t>
            </w:r>
            <w:r w:rsidR="00B6743E">
              <w:rPr>
                <w:noProof/>
                <w:webHidden/>
              </w:rPr>
              <w:fldChar w:fldCharType="end"/>
            </w:r>
          </w:hyperlink>
        </w:p>
        <w:p w:rsidR="00B6743E" w:rsidRDefault="00DE3C73" w14:paraId="43D654F0" w14:textId="5DB72938">
          <w:pPr>
            <w:pStyle w:val="TOC2"/>
            <w:tabs>
              <w:tab w:val="right" w:leader="dot" w:pos="10456"/>
            </w:tabs>
            <w:rPr>
              <w:rFonts w:asciiTheme="minorHAnsi" w:hAnsiTheme="minorHAnsi" w:eastAsiaTheme="minorEastAsia"/>
              <w:noProof/>
              <w:color w:val="auto"/>
              <w:lang w:eastAsia="en-GB"/>
            </w:rPr>
          </w:pPr>
          <w:hyperlink w:history="1" w:anchor="_Toc79485533">
            <w:r w:rsidRPr="00356865" w:rsidR="00B6743E">
              <w:rPr>
                <w:rStyle w:val="Hyperlink"/>
                <w:noProof/>
              </w:rPr>
              <w:t>T&amp;A and T&amp;T Details</w:t>
            </w:r>
            <w:r w:rsidR="00B6743E">
              <w:rPr>
                <w:noProof/>
                <w:webHidden/>
              </w:rPr>
              <w:tab/>
            </w:r>
            <w:r w:rsidR="00B6743E">
              <w:rPr>
                <w:noProof/>
                <w:webHidden/>
              </w:rPr>
              <w:fldChar w:fldCharType="begin"/>
            </w:r>
            <w:r w:rsidR="00B6743E">
              <w:rPr>
                <w:noProof/>
                <w:webHidden/>
              </w:rPr>
              <w:instrText xml:space="preserve"> PAGEREF _Toc79485533 \h </w:instrText>
            </w:r>
            <w:r w:rsidR="00B6743E">
              <w:rPr>
                <w:noProof/>
                <w:webHidden/>
              </w:rPr>
            </w:r>
            <w:r w:rsidR="00B6743E">
              <w:rPr>
                <w:noProof/>
                <w:webHidden/>
              </w:rPr>
              <w:fldChar w:fldCharType="separate"/>
            </w:r>
            <w:r>
              <w:rPr>
                <w:noProof/>
                <w:webHidden/>
              </w:rPr>
              <w:t>28</w:t>
            </w:r>
            <w:r w:rsidR="00B6743E">
              <w:rPr>
                <w:noProof/>
                <w:webHidden/>
              </w:rPr>
              <w:fldChar w:fldCharType="end"/>
            </w:r>
          </w:hyperlink>
        </w:p>
        <w:p w:rsidR="00B6743E" w:rsidRDefault="00DE3C73" w14:paraId="108561D8" w14:textId="696D0624">
          <w:pPr>
            <w:pStyle w:val="TOC2"/>
            <w:tabs>
              <w:tab w:val="right" w:leader="dot" w:pos="10456"/>
            </w:tabs>
            <w:rPr>
              <w:rFonts w:asciiTheme="minorHAnsi" w:hAnsiTheme="minorHAnsi" w:eastAsiaTheme="minorEastAsia"/>
              <w:noProof/>
              <w:color w:val="auto"/>
              <w:lang w:eastAsia="en-GB"/>
            </w:rPr>
          </w:pPr>
          <w:hyperlink w:history="1" w:anchor="_Toc79485534">
            <w:r w:rsidRPr="00356865" w:rsidR="00B6743E">
              <w:rPr>
                <w:rStyle w:val="Hyperlink"/>
                <w:noProof/>
              </w:rPr>
              <w:t>Quick View</w:t>
            </w:r>
            <w:r w:rsidR="00B6743E">
              <w:rPr>
                <w:noProof/>
                <w:webHidden/>
              </w:rPr>
              <w:tab/>
            </w:r>
            <w:r w:rsidR="00B6743E">
              <w:rPr>
                <w:noProof/>
                <w:webHidden/>
              </w:rPr>
              <w:fldChar w:fldCharType="begin"/>
            </w:r>
            <w:r w:rsidR="00B6743E">
              <w:rPr>
                <w:noProof/>
                <w:webHidden/>
              </w:rPr>
              <w:instrText xml:space="preserve"> PAGEREF _Toc79485534 \h </w:instrText>
            </w:r>
            <w:r w:rsidR="00B6743E">
              <w:rPr>
                <w:noProof/>
                <w:webHidden/>
              </w:rPr>
            </w:r>
            <w:r w:rsidR="00B6743E">
              <w:rPr>
                <w:noProof/>
                <w:webHidden/>
              </w:rPr>
              <w:fldChar w:fldCharType="separate"/>
            </w:r>
            <w:r>
              <w:rPr>
                <w:noProof/>
                <w:webHidden/>
              </w:rPr>
              <w:t>31</w:t>
            </w:r>
            <w:r w:rsidR="00B6743E">
              <w:rPr>
                <w:noProof/>
                <w:webHidden/>
              </w:rPr>
              <w:fldChar w:fldCharType="end"/>
            </w:r>
          </w:hyperlink>
        </w:p>
        <w:p w:rsidR="00B6743E" w:rsidRDefault="00DE3C73" w14:paraId="68074919" w14:textId="72F56B22">
          <w:pPr>
            <w:pStyle w:val="TOC2"/>
            <w:tabs>
              <w:tab w:val="right" w:leader="dot" w:pos="10456"/>
            </w:tabs>
            <w:rPr>
              <w:rFonts w:asciiTheme="minorHAnsi" w:hAnsiTheme="minorHAnsi" w:eastAsiaTheme="minorEastAsia"/>
              <w:noProof/>
              <w:color w:val="auto"/>
              <w:lang w:eastAsia="en-GB"/>
            </w:rPr>
          </w:pPr>
          <w:hyperlink w:history="1" w:anchor="_Toc79485535">
            <w:r w:rsidRPr="00356865" w:rsidR="00B6743E">
              <w:rPr>
                <w:rStyle w:val="Hyperlink"/>
                <w:noProof/>
              </w:rPr>
              <w:t>Sub-User Administration</w:t>
            </w:r>
            <w:r w:rsidR="00B6743E">
              <w:rPr>
                <w:noProof/>
                <w:webHidden/>
              </w:rPr>
              <w:tab/>
            </w:r>
            <w:r w:rsidR="00B6743E">
              <w:rPr>
                <w:noProof/>
                <w:webHidden/>
              </w:rPr>
              <w:fldChar w:fldCharType="begin"/>
            </w:r>
            <w:r w:rsidR="00B6743E">
              <w:rPr>
                <w:noProof/>
                <w:webHidden/>
              </w:rPr>
              <w:instrText xml:space="preserve"> PAGEREF _Toc79485535 \h </w:instrText>
            </w:r>
            <w:r w:rsidR="00B6743E">
              <w:rPr>
                <w:noProof/>
                <w:webHidden/>
              </w:rPr>
            </w:r>
            <w:r w:rsidR="00B6743E">
              <w:rPr>
                <w:noProof/>
                <w:webHidden/>
              </w:rPr>
              <w:fldChar w:fldCharType="separate"/>
            </w:r>
            <w:r>
              <w:rPr>
                <w:noProof/>
                <w:webHidden/>
              </w:rPr>
              <w:t>31</w:t>
            </w:r>
            <w:r w:rsidR="00B6743E">
              <w:rPr>
                <w:noProof/>
                <w:webHidden/>
              </w:rPr>
              <w:fldChar w:fldCharType="end"/>
            </w:r>
          </w:hyperlink>
        </w:p>
        <w:p w:rsidR="00B6743E" w:rsidRDefault="00DE3C73" w14:paraId="7A8C35AC" w14:textId="53E0EA12">
          <w:pPr>
            <w:pStyle w:val="TOC2"/>
            <w:tabs>
              <w:tab w:val="right" w:leader="dot" w:pos="10456"/>
            </w:tabs>
            <w:rPr>
              <w:rFonts w:asciiTheme="minorHAnsi" w:hAnsiTheme="minorHAnsi" w:eastAsiaTheme="minorEastAsia"/>
              <w:noProof/>
              <w:color w:val="auto"/>
              <w:lang w:eastAsia="en-GB"/>
            </w:rPr>
          </w:pPr>
          <w:hyperlink w:history="1" w:anchor="_Toc79485536">
            <w:r w:rsidRPr="00356865" w:rsidR="00B6743E">
              <w:rPr>
                <w:rStyle w:val="Hyperlink"/>
                <w:noProof/>
              </w:rPr>
              <w:t>Logoff</w:t>
            </w:r>
            <w:r w:rsidR="00B6743E">
              <w:rPr>
                <w:noProof/>
                <w:webHidden/>
              </w:rPr>
              <w:tab/>
            </w:r>
            <w:r w:rsidR="00B6743E">
              <w:rPr>
                <w:noProof/>
                <w:webHidden/>
              </w:rPr>
              <w:fldChar w:fldCharType="begin"/>
            </w:r>
            <w:r w:rsidR="00B6743E">
              <w:rPr>
                <w:noProof/>
                <w:webHidden/>
              </w:rPr>
              <w:instrText xml:space="preserve"> PAGEREF _Toc79485536 \h </w:instrText>
            </w:r>
            <w:r w:rsidR="00B6743E">
              <w:rPr>
                <w:noProof/>
                <w:webHidden/>
              </w:rPr>
            </w:r>
            <w:r w:rsidR="00B6743E">
              <w:rPr>
                <w:noProof/>
                <w:webHidden/>
              </w:rPr>
              <w:fldChar w:fldCharType="separate"/>
            </w:r>
            <w:r>
              <w:rPr>
                <w:noProof/>
                <w:webHidden/>
              </w:rPr>
              <w:t>33</w:t>
            </w:r>
            <w:r w:rsidR="00B6743E">
              <w:rPr>
                <w:noProof/>
                <w:webHidden/>
              </w:rPr>
              <w:fldChar w:fldCharType="end"/>
            </w:r>
          </w:hyperlink>
        </w:p>
        <w:p w:rsidRPr="00A85F64" w:rsidR="008D15CB" w:rsidP="00A85F64" w:rsidRDefault="001B7E6E" w14:paraId="5634944E" w14:textId="6FF3EF68">
          <w:pPr>
            <w:tabs>
              <w:tab w:val="right" w:leader="dot" w:pos="10466"/>
            </w:tabs>
            <w:rPr>
              <w:rFonts w:asciiTheme="minorHAnsi" w:hAnsiTheme="minorHAnsi"/>
            </w:rPr>
          </w:pPr>
          <w:r w:rsidRPr="00A85F64">
            <w:rPr>
              <w:rFonts w:asciiTheme="minorHAnsi" w:hAnsiTheme="minorHAnsi"/>
              <w:b/>
              <w:caps/>
              <w:color w:val="1B345A" w:themeColor="text2"/>
              <w:sz w:val="22"/>
              <w:szCs w:val="24"/>
            </w:rPr>
            <w:fldChar w:fldCharType="end"/>
          </w:r>
        </w:p>
      </w:sdtContent>
    </w:sdt>
    <w:p w:rsidRPr="00A85F64" w:rsidR="008D15CB" w:rsidP="00A85F64" w:rsidRDefault="008D15CB" w14:paraId="59853107" w14:textId="62FE095D">
      <w:pPr>
        <w:rPr>
          <w:rFonts w:asciiTheme="minorHAnsi" w:hAnsiTheme="minorHAnsi"/>
          <w:color w:val="047FB8" w:themeColor="background2"/>
          <w:spacing w:val="5"/>
          <w:sz w:val="24"/>
          <w:szCs w:val="48"/>
          <w:shd w:val="clear" w:color="auto" w:fill="FFFFFF"/>
        </w:rPr>
      </w:pPr>
      <w:r w:rsidRPr="00A85F64">
        <w:rPr>
          <w:rFonts w:asciiTheme="minorHAnsi" w:hAnsiTheme="minorHAnsi"/>
        </w:rPr>
        <w:br w:type="page"/>
      </w:r>
    </w:p>
    <w:p w:rsidRPr="00DA0F48" w:rsidR="00DA0F48" w:rsidP="00DA0F48" w:rsidRDefault="00DA0F48" w14:paraId="3FB9D907" w14:textId="41A2B475">
      <w:pPr>
        <w:pStyle w:val="Heading1"/>
      </w:pPr>
      <w:bookmarkStart w:name="_Toc404254470" w:id="0"/>
      <w:bookmarkStart w:name="_Toc79485524" w:id="1"/>
      <w:r w:rsidRPr="00F76649">
        <w:t>Customer</w:t>
      </w:r>
      <w:r w:rsidRPr="003A473A">
        <w:t xml:space="preserve"> Portal</w:t>
      </w:r>
      <w:bookmarkEnd w:id="0"/>
      <w:bookmarkEnd w:id="1"/>
    </w:p>
    <w:p w:rsidRPr="00D373E8" w:rsidR="00DA0F48" w:rsidP="00DA0F48" w:rsidRDefault="00DA0F48" w14:paraId="57C7C978" w14:textId="77777777">
      <w:pPr>
        <w:rPr>
          <w:rFonts w:cs="Arial"/>
        </w:rPr>
      </w:pPr>
      <w:r w:rsidRPr="00D373E8">
        <w:rPr>
          <w:rFonts w:cs="Arial"/>
          <w:noProof/>
          <w:lang w:eastAsia="en-GB"/>
        </w:rPr>
        <w:drawing>
          <wp:inline distT="0" distB="0" distL="0" distR="0" wp14:anchorId="41C0BE37" wp14:editId="1A4E21A5">
            <wp:extent cx="5732145" cy="3104912"/>
            <wp:effectExtent l="1905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2688D7F6" w14:textId="77777777">
      <w:pPr>
        <w:rPr>
          <w:rFonts w:cs="Arial"/>
        </w:rPr>
      </w:pPr>
    </w:p>
    <w:p w:rsidRPr="00D373E8" w:rsidR="00DA0F48" w:rsidP="00DA0F48" w:rsidRDefault="00DA0F48" w14:paraId="6AD1CA43" w14:textId="77777777">
      <w:pPr>
        <w:rPr>
          <w:rFonts w:cs="Arial"/>
        </w:rPr>
      </w:pPr>
    </w:p>
    <w:p w:rsidRPr="00D373E8" w:rsidR="00DA0F48" w:rsidP="00DA0F48" w:rsidRDefault="00DA0F48" w14:paraId="0D495AA3" w14:textId="77777777">
      <w:pPr>
        <w:rPr>
          <w:rFonts w:cs="Arial"/>
        </w:rPr>
      </w:pPr>
    </w:p>
    <w:p w:rsidRPr="00D373E8" w:rsidR="00DA0F48" w:rsidP="00DA0F48" w:rsidRDefault="00DA0F48" w14:paraId="5226E113" w14:textId="77777777">
      <w:pPr>
        <w:rPr>
          <w:rFonts w:cs="Arial"/>
        </w:rPr>
      </w:pPr>
    </w:p>
    <w:p w:rsidRPr="00D373E8" w:rsidR="00DA0F48" w:rsidP="00DA0F48" w:rsidRDefault="00DA0F48" w14:paraId="38958925" w14:textId="77777777">
      <w:pPr>
        <w:rPr>
          <w:rFonts w:cs="Arial"/>
        </w:rPr>
      </w:pPr>
    </w:p>
    <w:p w:rsidRPr="00D373E8" w:rsidR="00DA0F48" w:rsidP="00DA0F48" w:rsidRDefault="00DA0F48" w14:paraId="5BBB11DA" w14:textId="77777777">
      <w:pPr>
        <w:rPr>
          <w:rFonts w:cs="Arial"/>
        </w:rPr>
      </w:pPr>
    </w:p>
    <w:p w:rsidRPr="00D373E8" w:rsidR="00DA0F48" w:rsidP="00DA0F48" w:rsidRDefault="00DA0F48" w14:paraId="32A8C7FD" w14:textId="77777777">
      <w:pPr>
        <w:rPr>
          <w:rFonts w:cs="Arial"/>
        </w:rPr>
      </w:pPr>
    </w:p>
    <w:p w:rsidRPr="00D373E8" w:rsidR="00DA0F48" w:rsidP="00DA0F48" w:rsidRDefault="00DA0F48" w14:paraId="100D0F0D" w14:textId="77777777">
      <w:pPr>
        <w:rPr>
          <w:rFonts w:cs="Arial"/>
        </w:rPr>
      </w:pPr>
    </w:p>
    <w:p w:rsidRPr="00D373E8" w:rsidR="00DA0F48" w:rsidP="00DA0F48" w:rsidRDefault="00DA0F48" w14:paraId="60072CE7" w14:textId="77777777">
      <w:pPr>
        <w:rPr>
          <w:rFonts w:cs="Arial"/>
        </w:rPr>
      </w:pPr>
    </w:p>
    <w:p w:rsidRPr="00D373E8" w:rsidR="00DA0F48" w:rsidP="00DA0F48" w:rsidRDefault="00DA0F48" w14:paraId="0E528931" w14:textId="77777777">
      <w:pPr>
        <w:rPr>
          <w:rFonts w:cs="Arial"/>
        </w:rPr>
      </w:pPr>
    </w:p>
    <w:p w:rsidRPr="00D373E8" w:rsidR="00DA0F48" w:rsidP="00DA0F48" w:rsidRDefault="00DA0F48" w14:paraId="0F65C62A" w14:textId="77777777">
      <w:pPr>
        <w:rPr>
          <w:rFonts w:cs="Arial"/>
        </w:rPr>
      </w:pPr>
    </w:p>
    <w:p w:rsidRPr="00D373E8" w:rsidR="00DA0F48" w:rsidP="00DA0F48" w:rsidRDefault="00DA0F48" w14:paraId="4E6FF6EC" w14:textId="77777777">
      <w:pPr>
        <w:rPr>
          <w:rFonts w:eastAsia="Times New Roman" w:cs="Arial"/>
          <w:b/>
          <w:bCs/>
          <w:iCs/>
        </w:rPr>
      </w:pPr>
      <w:r w:rsidRPr="00D373E8">
        <w:rPr>
          <w:rFonts w:cs="Arial"/>
        </w:rPr>
        <w:br w:type="page"/>
      </w:r>
    </w:p>
    <w:p w:rsidRPr="00DA0F48" w:rsidR="00DA0F48" w:rsidP="00DA0F48" w:rsidRDefault="00DA0F48" w14:paraId="6F28799C" w14:textId="7F0F6528">
      <w:pPr>
        <w:pStyle w:val="Heading2"/>
      </w:pPr>
      <w:bookmarkStart w:name="_Toc404254471" w:id="2"/>
      <w:bookmarkStart w:name="_Toc79485525" w:id="3"/>
      <w:r w:rsidRPr="003A473A">
        <w:t>Login</w:t>
      </w:r>
      <w:bookmarkEnd w:id="2"/>
      <w:bookmarkEnd w:id="3"/>
    </w:p>
    <w:p w:rsidRPr="00D373E8" w:rsidR="00DA0F48" w:rsidP="00DA0F48" w:rsidRDefault="00DA0F48" w14:paraId="7ECE56D8" w14:textId="77777777">
      <w:pPr>
        <w:rPr>
          <w:rFonts w:cs="Arial"/>
        </w:rPr>
      </w:pPr>
      <w:r w:rsidRPr="00D373E8">
        <w:rPr>
          <w:rFonts w:cs="Arial"/>
          <w:noProof/>
          <w:lang w:eastAsia="en-GB"/>
        </w:rPr>
        <w:drawing>
          <wp:inline distT="0" distB="0" distL="0" distR="0" wp14:anchorId="426D6C5E" wp14:editId="7AE3192D">
            <wp:extent cx="5732145" cy="3104912"/>
            <wp:effectExtent l="1905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EE33FA" w:rsidR="00DA0F48" w:rsidP="00DA0F48" w:rsidRDefault="00DA0F48" w14:paraId="46EFBA67" w14:textId="2C307710">
      <w:pPr>
        <w:rPr>
          <w:rFonts w:cs="Arial"/>
          <w:iCs/>
        </w:rPr>
      </w:pPr>
      <w:r w:rsidRPr="00EE33FA">
        <w:rPr>
          <w:rFonts w:cs="Arial"/>
          <w:b/>
          <w:iCs/>
        </w:rPr>
        <w:t>Client code:</w:t>
      </w:r>
      <w:r w:rsidRPr="00EE33FA">
        <w:rPr>
          <w:rFonts w:cs="Arial"/>
          <w:iCs/>
        </w:rPr>
        <w:t xml:space="preserve"> The user’s nominated client code</w:t>
      </w:r>
    </w:p>
    <w:p w:rsidRPr="00EE33FA" w:rsidR="00DA0F48" w:rsidP="00DA0F48" w:rsidRDefault="00DA0F48" w14:paraId="1BC6E443" w14:textId="5A54636C">
      <w:pPr>
        <w:rPr>
          <w:rFonts w:cs="Arial"/>
          <w:iCs/>
        </w:rPr>
      </w:pPr>
      <w:r w:rsidRPr="00EE33FA">
        <w:rPr>
          <w:rFonts w:cs="Arial"/>
          <w:b/>
          <w:iCs/>
        </w:rPr>
        <w:t>User code:</w:t>
      </w:r>
      <w:r w:rsidRPr="00EE33FA">
        <w:rPr>
          <w:rFonts w:cs="Arial"/>
          <w:iCs/>
        </w:rPr>
        <w:t xml:space="preserve"> The user’s specific user code, initially defaulting to the client code</w:t>
      </w:r>
    </w:p>
    <w:p w:rsidRPr="00EE33FA" w:rsidR="00DA0F48" w:rsidP="00DA0F48" w:rsidRDefault="00DA0F48" w14:paraId="17D0E45F" w14:textId="7277126E">
      <w:pPr>
        <w:rPr>
          <w:rFonts w:cs="Arial"/>
          <w:iCs/>
        </w:rPr>
      </w:pPr>
      <w:r w:rsidRPr="00EE33FA">
        <w:rPr>
          <w:rFonts w:cs="Arial"/>
          <w:b/>
          <w:iCs/>
        </w:rPr>
        <w:t>Password:</w:t>
      </w:r>
      <w:r w:rsidRPr="00EE33FA">
        <w:rPr>
          <w:rFonts w:cs="Arial"/>
          <w:iCs/>
        </w:rPr>
        <w:t xml:space="preserve"> The user’s password, initially defaulting to the client code</w:t>
      </w:r>
    </w:p>
    <w:p w:rsidRPr="00D373E8" w:rsidR="00DA0F48" w:rsidP="00DA0F48" w:rsidRDefault="00DA0F48" w14:paraId="7C3C8206" w14:textId="0FA19A7D">
      <w:pPr>
        <w:rPr>
          <w:rFonts w:cs="Arial"/>
        </w:rPr>
      </w:pPr>
      <w:r w:rsidRPr="00EE33FA">
        <w:rPr>
          <w:rFonts w:cs="Arial"/>
          <w:iCs/>
        </w:rPr>
        <w:t xml:space="preserve">The </w:t>
      </w:r>
      <w:r w:rsidRPr="006A67EF" w:rsidR="006A67EF">
        <w:rPr>
          <w:rFonts w:cs="Arial"/>
          <w:b/>
          <w:bCs/>
          <w:iCs/>
        </w:rPr>
        <w:t>L</w:t>
      </w:r>
      <w:r w:rsidRPr="006A67EF">
        <w:rPr>
          <w:rFonts w:cs="Arial"/>
          <w:b/>
          <w:bCs/>
          <w:iCs/>
        </w:rPr>
        <w:t>ogin</w:t>
      </w:r>
      <w:r w:rsidRPr="00EE33FA">
        <w:rPr>
          <w:rFonts w:cs="Arial"/>
          <w:iCs/>
        </w:rPr>
        <w:t xml:space="preserve"> button will not be</w:t>
      </w:r>
      <w:r w:rsidRPr="00D373E8">
        <w:rPr>
          <w:rFonts w:cs="Arial"/>
        </w:rPr>
        <w:t xml:space="preserve"> accessible until all of the above details are specified</w:t>
      </w:r>
      <w:r w:rsidR="006A67EF">
        <w:rPr>
          <w:rFonts w:cs="Arial"/>
        </w:rPr>
        <w:t>.</w:t>
      </w:r>
    </w:p>
    <w:p w:rsidRPr="00D373E8" w:rsidR="00DA0F48" w:rsidP="00DA0F48" w:rsidRDefault="00DA0F48" w14:paraId="38552986" w14:textId="77777777">
      <w:pPr>
        <w:rPr>
          <w:rFonts w:cs="Arial"/>
        </w:rPr>
      </w:pPr>
    </w:p>
    <w:p w:rsidRPr="00D373E8" w:rsidR="00DA0F48" w:rsidP="00DA0F48" w:rsidRDefault="00DA0F48" w14:paraId="3626D192" w14:textId="77777777">
      <w:pPr>
        <w:rPr>
          <w:rFonts w:cs="Arial"/>
        </w:rPr>
      </w:pPr>
    </w:p>
    <w:p w:rsidRPr="00D373E8" w:rsidR="00DA0F48" w:rsidP="00DA0F48" w:rsidRDefault="00DA0F48" w14:paraId="0A42AA5B" w14:textId="77777777">
      <w:pPr>
        <w:rPr>
          <w:rFonts w:cs="Arial"/>
        </w:rPr>
      </w:pPr>
    </w:p>
    <w:p w:rsidRPr="00D373E8" w:rsidR="00DA0F48" w:rsidP="00DA0F48" w:rsidRDefault="00DA0F48" w14:paraId="3A8E1025" w14:textId="77777777">
      <w:pPr>
        <w:rPr>
          <w:rFonts w:cs="Arial"/>
        </w:rPr>
      </w:pPr>
    </w:p>
    <w:p w:rsidRPr="00D373E8" w:rsidR="00DA0F48" w:rsidP="00DA0F48" w:rsidRDefault="00DA0F48" w14:paraId="770E1FEC" w14:textId="77777777">
      <w:pPr>
        <w:rPr>
          <w:rFonts w:cs="Arial"/>
        </w:rPr>
      </w:pPr>
    </w:p>
    <w:p w:rsidRPr="00D373E8" w:rsidR="00DA0F48" w:rsidP="00DA0F48" w:rsidRDefault="00DA0F48" w14:paraId="73EBA1AF" w14:textId="77777777">
      <w:pPr>
        <w:rPr>
          <w:rFonts w:cs="Arial"/>
        </w:rPr>
      </w:pPr>
    </w:p>
    <w:p w:rsidRPr="00D373E8" w:rsidR="00DA0F48" w:rsidP="00DA0F48" w:rsidRDefault="00DA0F48" w14:paraId="31A6A7A4" w14:textId="77777777">
      <w:pPr>
        <w:rPr>
          <w:rFonts w:cs="Arial"/>
        </w:rPr>
      </w:pPr>
    </w:p>
    <w:p w:rsidRPr="00D373E8" w:rsidR="00DA0F48" w:rsidP="00DA0F48" w:rsidRDefault="00DA0F48" w14:paraId="617A1C29" w14:textId="77777777">
      <w:pPr>
        <w:rPr>
          <w:rFonts w:eastAsia="Times New Roman" w:cs="Arial"/>
          <w:bCs/>
        </w:rPr>
      </w:pPr>
      <w:r w:rsidRPr="00D373E8">
        <w:rPr>
          <w:rFonts w:cs="Arial"/>
        </w:rPr>
        <w:br w:type="page"/>
      </w:r>
    </w:p>
    <w:p w:rsidRPr="003A473A" w:rsidR="00DA0F48" w:rsidP="00DA0F48" w:rsidRDefault="00DA0F48" w14:paraId="24974C14" w14:textId="77777777">
      <w:pPr>
        <w:pStyle w:val="Heading3"/>
      </w:pPr>
      <w:bookmarkStart w:name="_Toc404254472" w:id="4"/>
      <w:r w:rsidRPr="003A473A">
        <w:t xml:space="preserve">First </w:t>
      </w:r>
      <w:r w:rsidRPr="00F76649">
        <w:t>Login</w:t>
      </w:r>
      <w:bookmarkEnd w:id="4"/>
    </w:p>
    <w:p w:rsidRPr="00D373E8" w:rsidR="00DA0F48" w:rsidP="00DA0F48" w:rsidRDefault="00DA0F48" w14:paraId="69BBF7D3" w14:textId="77777777">
      <w:pPr>
        <w:rPr>
          <w:rFonts w:cs="Arial"/>
        </w:rPr>
      </w:pPr>
      <w:r w:rsidRPr="00D373E8">
        <w:rPr>
          <w:rFonts w:cs="Arial"/>
          <w:noProof/>
          <w:lang w:eastAsia="en-GB"/>
        </w:rPr>
        <w:drawing>
          <wp:inline distT="0" distB="0" distL="0" distR="0" wp14:anchorId="7549DB0A" wp14:editId="2D650D0A">
            <wp:extent cx="5726377" cy="2958353"/>
            <wp:effectExtent l="19050" t="0" r="7673"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5732145" cy="2961333"/>
                    </a:xfrm>
                    <a:prstGeom prst="rect">
                      <a:avLst/>
                    </a:prstGeom>
                    <a:noFill/>
                    <a:ln w="9525">
                      <a:noFill/>
                      <a:miter lim="800000"/>
                      <a:headEnd/>
                      <a:tailEnd/>
                    </a:ln>
                  </pic:spPr>
                </pic:pic>
              </a:graphicData>
            </a:graphic>
          </wp:inline>
        </w:drawing>
      </w:r>
    </w:p>
    <w:p w:rsidRPr="00D373E8" w:rsidR="00DA0F48" w:rsidP="00DA0F48" w:rsidRDefault="00DA0F48" w14:paraId="2D063563" w14:textId="45B05B57">
      <w:pPr>
        <w:rPr>
          <w:rFonts w:cs="Arial"/>
        </w:rPr>
      </w:pPr>
      <w:r w:rsidRPr="00D373E8">
        <w:rPr>
          <w:rFonts w:cs="Arial"/>
        </w:rPr>
        <w:t>On first login</w:t>
      </w:r>
      <w:r w:rsidR="006A67EF">
        <w:rPr>
          <w:rFonts w:cs="Arial"/>
        </w:rPr>
        <w:t>,</w:t>
      </w:r>
      <w:r w:rsidRPr="00D373E8">
        <w:rPr>
          <w:rFonts w:cs="Arial"/>
        </w:rPr>
        <w:t xml:space="preserve"> the user will be required to change their </w:t>
      </w:r>
      <w:r w:rsidRPr="006A67EF">
        <w:rPr>
          <w:rFonts w:cs="Arial"/>
          <w:b/>
          <w:bCs/>
        </w:rPr>
        <w:t>user code</w:t>
      </w:r>
      <w:r w:rsidRPr="00D373E8">
        <w:rPr>
          <w:rFonts w:cs="Arial"/>
        </w:rPr>
        <w:t xml:space="preserve"> and </w:t>
      </w:r>
      <w:r w:rsidRPr="006A67EF">
        <w:rPr>
          <w:rFonts w:cs="Arial"/>
          <w:b/>
          <w:bCs/>
        </w:rPr>
        <w:t>password</w:t>
      </w:r>
      <w:r w:rsidRPr="00D373E8">
        <w:rPr>
          <w:rFonts w:cs="Arial"/>
        </w:rPr>
        <w:t>.</w:t>
      </w:r>
    </w:p>
    <w:p w:rsidRPr="00D373E8" w:rsidR="00DA0F48" w:rsidP="00DA0F48" w:rsidRDefault="00DA0F48" w14:paraId="080CF958" w14:textId="77777777">
      <w:pPr>
        <w:rPr>
          <w:rFonts w:cs="Arial"/>
        </w:rPr>
      </w:pPr>
      <w:r w:rsidRPr="00D373E8">
        <w:rPr>
          <w:rFonts w:cs="Arial"/>
          <w:noProof/>
          <w:lang w:eastAsia="en-GB"/>
        </w:rPr>
        <w:drawing>
          <wp:inline distT="0" distB="0" distL="0" distR="0" wp14:anchorId="18B1FC98" wp14:editId="7F342363">
            <wp:extent cx="5732145" cy="3104912"/>
            <wp:effectExtent l="1905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6A67EF" w:rsidR="00DA0F48" w:rsidP="00DA0F48" w:rsidRDefault="00DA0F48" w14:paraId="7602B8B0" w14:textId="194630CB">
      <w:pPr>
        <w:rPr>
          <w:rFonts w:cs="Arial"/>
          <w:iCs/>
        </w:rPr>
      </w:pPr>
      <w:r w:rsidRPr="006A67EF">
        <w:rPr>
          <w:rFonts w:cs="Arial"/>
          <w:b/>
          <w:iCs/>
        </w:rPr>
        <w:t xml:space="preserve">New user code: </w:t>
      </w:r>
      <w:r w:rsidRPr="006A67EF">
        <w:rPr>
          <w:rFonts w:cs="Arial"/>
          <w:iCs/>
        </w:rPr>
        <w:t>This will be the user’s code that they will use to login into TemplaCMS Customer Portal</w:t>
      </w:r>
    </w:p>
    <w:p w:rsidRPr="006A67EF" w:rsidR="00DA0F48" w:rsidP="00DA0F48" w:rsidRDefault="00DA0F48" w14:paraId="4415FDC1" w14:textId="34CAAE18">
      <w:pPr>
        <w:rPr>
          <w:rFonts w:cs="Arial"/>
          <w:iCs/>
        </w:rPr>
      </w:pPr>
      <w:r w:rsidRPr="006A67EF">
        <w:rPr>
          <w:rFonts w:cs="Arial"/>
          <w:b/>
          <w:iCs/>
        </w:rPr>
        <w:t xml:space="preserve">Current password: </w:t>
      </w:r>
      <w:r w:rsidRPr="006A67EF">
        <w:rPr>
          <w:rFonts w:cs="Arial"/>
          <w:iCs/>
        </w:rPr>
        <w:t xml:space="preserve">The user will be required to enter their </w:t>
      </w:r>
      <w:r w:rsidRPr="00C2618C">
        <w:rPr>
          <w:rFonts w:cs="Arial"/>
          <w:b/>
          <w:bCs/>
          <w:iCs/>
        </w:rPr>
        <w:t>current password</w:t>
      </w:r>
    </w:p>
    <w:p w:rsidRPr="006A67EF" w:rsidR="00DA0F48" w:rsidP="00DA0F48" w:rsidRDefault="00DA0F48" w14:paraId="209A38F6" w14:textId="5E859A18">
      <w:pPr>
        <w:rPr>
          <w:rFonts w:cs="Arial"/>
          <w:iCs/>
        </w:rPr>
      </w:pPr>
      <w:r w:rsidRPr="006A67EF">
        <w:rPr>
          <w:rFonts w:cs="Arial"/>
          <w:b/>
          <w:iCs/>
        </w:rPr>
        <w:t xml:space="preserve">New password: </w:t>
      </w:r>
      <w:r w:rsidRPr="006A67EF">
        <w:rPr>
          <w:rFonts w:cs="Arial"/>
          <w:iCs/>
        </w:rPr>
        <w:t xml:space="preserve">The user will be required to enter a </w:t>
      </w:r>
      <w:r w:rsidRPr="00C2618C">
        <w:rPr>
          <w:rFonts w:cs="Arial"/>
          <w:b/>
          <w:bCs/>
          <w:iCs/>
        </w:rPr>
        <w:t>new password</w:t>
      </w:r>
      <w:r w:rsidRPr="006A67EF">
        <w:rPr>
          <w:rFonts w:cs="Arial"/>
          <w:iCs/>
        </w:rPr>
        <w:t>, which will be checked for validity against prior retained passwords</w:t>
      </w:r>
    </w:p>
    <w:p w:rsidRPr="006A67EF" w:rsidR="00DA0F48" w:rsidP="00DA0F48" w:rsidRDefault="00DA0F48" w14:paraId="1701B55B" w14:textId="46758095">
      <w:pPr>
        <w:rPr>
          <w:rFonts w:cs="Arial"/>
          <w:iCs/>
        </w:rPr>
      </w:pPr>
      <w:r w:rsidRPr="006A67EF">
        <w:rPr>
          <w:rFonts w:cs="Arial"/>
          <w:b/>
          <w:iCs/>
        </w:rPr>
        <w:t xml:space="preserve">Confirm password: </w:t>
      </w:r>
      <w:r w:rsidRPr="006A67EF">
        <w:rPr>
          <w:rFonts w:cs="Arial"/>
          <w:iCs/>
        </w:rPr>
        <w:t xml:space="preserve">The user will need to re-enter their </w:t>
      </w:r>
      <w:r w:rsidRPr="00C2618C">
        <w:rPr>
          <w:rFonts w:cs="Arial"/>
          <w:b/>
          <w:bCs/>
          <w:iCs/>
        </w:rPr>
        <w:t>new password</w:t>
      </w:r>
    </w:p>
    <w:p w:rsidRPr="006A67EF" w:rsidR="00DA0F48" w:rsidP="00DA0F48" w:rsidRDefault="00DA0F48" w14:paraId="3AF5CE5D" w14:textId="24D2A341">
      <w:pPr>
        <w:rPr>
          <w:rFonts w:cs="Arial"/>
          <w:iCs/>
        </w:rPr>
      </w:pPr>
      <w:r w:rsidRPr="006A67EF">
        <w:rPr>
          <w:rFonts w:cs="Arial"/>
          <w:b/>
          <w:iCs/>
        </w:rPr>
        <w:t xml:space="preserve">Reset email address: </w:t>
      </w:r>
      <w:r w:rsidRPr="006A67EF">
        <w:rPr>
          <w:rFonts w:cs="Arial"/>
          <w:iCs/>
        </w:rPr>
        <w:t>A valid email address will need to be entered, this email address will be the one used to send any forgotten passwords to</w:t>
      </w:r>
    </w:p>
    <w:p w:rsidRPr="006A67EF" w:rsidR="00DA0F48" w:rsidP="00DA0F48" w:rsidRDefault="00DA0F48" w14:paraId="637172CE" w14:textId="3FCDC742">
      <w:pPr>
        <w:rPr>
          <w:rFonts w:cs="Arial"/>
          <w:iCs/>
        </w:rPr>
      </w:pPr>
      <w:r w:rsidRPr="006A67EF">
        <w:rPr>
          <w:rFonts w:cs="Arial"/>
          <w:b/>
          <w:iCs/>
        </w:rPr>
        <w:t>Confirm reset email address:</w:t>
      </w:r>
      <w:r w:rsidRPr="006A67EF">
        <w:rPr>
          <w:rFonts w:cs="Arial"/>
          <w:iCs/>
        </w:rPr>
        <w:t xml:space="preserve"> The user will be required to re-enter their reset email address</w:t>
      </w:r>
    </w:p>
    <w:p w:rsidRPr="00D373E8" w:rsidR="00DA0F48" w:rsidP="00DA0F48" w:rsidRDefault="00DA0F48" w14:paraId="5C69BA71" w14:textId="1A045759">
      <w:pPr>
        <w:rPr>
          <w:rFonts w:cs="Arial"/>
        </w:rPr>
      </w:pPr>
      <w:r w:rsidRPr="006A67EF">
        <w:rPr>
          <w:rFonts w:cs="Arial"/>
          <w:iCs/>
        </w:rPr>
        <w:t xml:space="preserve">The </w:t>
      </w:r>
      <w:r w:rsidRPr="006A67EF">
        <w:rPr>
          <w:rFonts w:cs="Arial"/>
          <w:b/>
          <w:iCs/>
        </w:rPr>
        <w:t>Save</w:t>
      </w:r>
      <w:r w:rsidRPr="006A67EF">
        <w:rPr>
          <w:rFonts w:cs="Arial"/>
          <w:iCs/>
        </w:rPr>
        <w:t xml:space="preserve"> button will not be accessible until the user has entered all the information above</w:t>
      </w:r>
      <w:r w:rsidR="00C2618C">
        <w:rPr>
          <w:rFonts w:cs="Arial"/>
          <w:iCs/>
        </w:rPr>
        <w:t>.</w:t>
      </w:r>
    </w:p>
    <w:p w:rsidRPr="00D373E8" w:rsidR="00DA0F48" w:rsidP="00DA0F48" w:rsidRDefault="00DA0F48" w14:paraId="5F22642E" w14:textId="77777777">
      <w:pPr>
        <w:rPr>
          <w:rFonts w:cs="Arial"/>
        </w:rPr>
      </w:pPr>
    </w:p>
    <w:p w:rsidRPr="00D373E8" w:rsidR="00DA0F48" w:rsidP="00DA0F48" w:rsidRDefault="00DA0F48" w14:paraId="456A1E77" w14:textId="77777777">
      <w:pPr>
        <w:rPr>
          <w:rFonts w:cs="Arial"/>
        </w:rPr>
      </w:pPr>
      <w:r w:rsidRPr="00D373E8">
        <w:rPr>
          <w:rFonts w:cs="Arial"/>
          <w:noProof/>
          <w:lang w:eastAsia="en-GB"/>
        </w:rPr>
        <w:drawing>
          <wp:inline distT="0" distB="0" distL="0" distR="0" wp14:anchorId="0E3E9ACF" wp14:editId="12C5A4D5">
            <wp:extent cx="5732145" cy="3104912"/>
            <wp:effectExtent l="1905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3BBDFB32" w14:textId="79CCBF81">
      <w:pPr>
        <w:rPr>
          <w:rFonts w:cs="Arial"/>
        </w:rPr>
      </w:pPr>
      <w:r w:rsidRPr="5FE73492" w:rsidR="00DA0F48">
        <w:rPr>
          <w:rFonts w:cs="Arial"/>
        </w:rPr>
        <w:t>The details have now been suc</w:t>
      </w:r>
      <w:r w:rsidRPr="5FE73492" w:rsidR="00DA0F48">
        <w:rPr>
          <w:rFonts w:cs="Arial"/>
        </w:rPr>
        <w:t xml:space="preserve">cessfully </w:t>
      </w:r>
      <w:r w:rsidRPr="5FE73492" w:rsidR="00DA0F48">
        <w:rPr>
          <w:rFonts w:cs="Arial"/>
        </w:rPr>
        <w:t>saved</w:t>
      </w:r>
      <w:r w:rsidRPr="5FE73492" w:rsidR="00DA0F48">
        <w:rPr>
          <w:rFonts w:cs="Arial"/>
        </w:rPr>
        <w:t xml:space="preserve"> and the user will now be able to use the system.</w:t>
      </w:r>
    </w:p>
    <w:p w:rsidRPr="00D373E8" w:rsidR="00DA0F48" w:rsidP="00DA0F48" w:rsidRDefault="00DA0F48" w14:paraId="025A9099" w14:textId="77777777">
      <w:pPr>
        <w:rPr>
          <w:rFonts w:cs="Arial"/>
        </w:rPr>
      </w:pPr>
    </w:p>
    <w:p w:rsidRPr="00D373E8" w:rsidR="00DA0F48" w:rsidP="00DA0F48" w:rsidRDefault="00DA0F48" w14:paraId="6769F27B" w14:textId="77777777">
      <w:pPr>
        <w:rPr>
          <w:rFonts w:cs="Arial"/>
        </w:rPr>
      </w:pPr>
    </w:p>
    <w:p w:rsidRPr="00D373E8" w:rsidR="00DA0F48" w:rsidP="00DA0F48" w:rsidRDefault="00DA0F48" w14:paraId="66883BAA" w14:textId="77777777">
      <w:pPr>
        <w:rPr>
          <w:rFonts w:eastAsia="Times New Roman" w:cs="Arial"/>
          <w:bCs/>
        </w:rPr>
      </w:pPr>
      <w:r w:rsidRPr="00D373E8">
        <w:rPr>
          <w:rFonts w:cs="Arial"/>
        </w:rPr>
        <w:br w:type="page"/>
      </w:r>
    </w:p>
    <w:p w:rsidRPr="00DA0F48" w:rsidR="00DA0F48" w:rsidP="00DA0F48" w:rsidRDefault="00DA0F48" w14:paraId="450C150B" w14:textId="2FD6A888">
      <w:pPr>
        <w:pStyle w:val="Heading3"/>
      </w:pPr>
      <w:bookmarkStart w:name="_Toc404254473" w:id="5"/>
      <w:r w:rsidRPr="003A473A">
        <w:t>Forgot your password?</w:t>
      </w:r>
      <w:bookmarkEnd w:id="5"/>
    </w:p>
    <w:p w:rsidRPr="00D373E8" w:rsidR="00DA0F48" w:rsidP="00DA0F48" w:rsidRDefault="00DA0F48" w14:paraId="7B901D63" w14:textId="77777777">
      <w:r w:rsidRPr="00D373E8">
        <w:rPr>
          <w:noProof/>
          <w:lang w:eastAsia="en-GB"/>
        </w:rPr>
        <w:drawing>
          <wp:anchor distT="0" distB="0" distL="114300" distR="114300" simplePos="0" relativeHeight="251665408" behindDoc="1" locked="0" layoutInCell="1" allowOverlap="1" wp14:anchorId="43514A9B" wp14:editId="20A8043D">
            <wp:simplePos x="0" y="0"/>
            <wp:positionH relativeFrom="column">
              <wp:posOffset>2219325</wp:posOffset>
            </wp:positionH>
            <wp:positionV relativeFrom="paragraph">
              <wp:posOffset>72390</wp:posOffset>
            </wp:positionV>
            <wp:extent cx="2368550" cy="1123950"/>
            <wp:effectExtent l="19050" t="0" r="0" b="0"/>
            <wp:wrapTight wrapText="bothSides">
              <wp:wrapPolygon edited="0">
                <wp:start x="-174" y="0"/>
                <wp:lineTo x="-174" y="21234"/>
                <wp:lineTo x="21542" y="21234"/>
                <wp:lineTo x="21542" y="0"/>
                <wp:lineTo x="-174" y="0"/>
              </wp:wrapPolygon>
            </wp:wrapTight>
            <wp:docPr id="2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 cstate="print"/>
                    <a:srcRect l="37946" t="45730" r="38769" b="38567"/>
                    <a:stretch>
                      <a:fillRect/>
                    </a:stretch>
                  </pic:blipFill>
                  <pic:spPr bwMode="auto">
                    <a:xfrm>
                      <a:off x="0" y="0"/>
                      <a:ext cx="2368550" cy="1123950"/>
                    </a:xfrm>
                    <a:prstGeom prst="rect">
                      <a:avLst/>
                    </a:prstGeom>
                    <a:noFill/>
                    <a:ln w="9525">
                      <a:noFill/>
                      <a:miter lim="800000"/>
                      <a:headEnd/>
                      <a:tailEnd/>
                    </a:ln>
                  </pic:spPr>
                </pic:pic>
              </a:graphicData>
            </a:graphic>
          </wp:anchor>
        </w:drawing>
      </w:r>
    </w:p>
    <w:p w:rsidRPr="00D373E8" w:rsidR="00DA0F48" w:rsidP="00DA0F48" w:rsidRDefault="00DA0F48" w14:paraId="62C4495C" w14:textId="77777777"/>
    <w:p w:rsidRPr="00D373E8" w:rsidR="00DA0F48" w:rsidP="00DA0F48" w:rsidRDefault="00DA0F48" w14:paraId="1F3F4BEE" w14:textId="77777777"/>
    <w:p w:rsidRPr="00D373E8" w:rsidR="00DA0F48" w:rsidP="00DA0F48" w:rsidRDefault="00DA0F48" w14:paraId="5A50A674" w14:textId="77777777"/>
    <w:p w:rsidR="00DA0F48" w:rsidP="00DA0F48" w:rsidRDefault="00DA0F48" w14:paraId="52864E4A" w14:textId="77777777">
      <w:pPr>
        <w:rPr>
          <w:rFonts w:cs="Arial"/>
        </w:rPr>
      </w:pPr>
    </w:p>
    <w:p w:rsidRPr="00D373E8" w:rsidR="00DA0F48" w:rsidP="00DA0F48" w:rsidRDefault="008A5008" w14:paraId="5530AF4C" w14:textId="2AAFE2B1">
      <w:pPr>
        <w:rPr>
          <w:rFonts w:cs="Arial"/>
        </w:rPr>
      </w:pPr>
      <w:r>
        <w:rPr>
          <w:rFonts w:cs="Arial"/>
        </w:rPr>
        <w:t>Select</w:t>
      </w:r>
      <w:r w:rsidRPr="00D373E8" w:rsidR="00DA0F48">
        <w:rPr>
          <w:rFonts w:cs="Arial"/>
        </w:rPr>
        <w:t xml:space="preserve"> </w:t>
      </w:r>
      <w:r w:rsidRPr="00C2618C" w:rsidR="00DA0F48">
        <w:rPr>
          <w:rFonts w:cs="Arial"/>
          <w:b/>
          <w:bCs/>
        </w:rPr>
        <w:t>Forgot your password</w:t>
      </w:r>
      <w:r>
        <w:rPr>
          <w:rFonts w:cs="Arial"/>
          <w:b/>
          <w:bCs/>
        </w:rPr>
        <w:t>?</w:t>
      </w:r>
      <w:r w:rsidRPr="00D373E8" w:rsidR="00DA0F48">
        <w:rPr>
          <w:rFonts w:cs="Arial"/>
        </w:rPr>
        <w:t>:</w:t>
      </w:r>
    </w:p>
    <w:p w:rsidRPr="00D373E8" w:rsidR="00DA0F48" w:rsidP="00DA0F48" w:rsidRDefault="00DA0F48" w14:paraId="47C1E654" w14:textId="77777777">
      <w:pPr>
        <w:rPr>
          <w:rFonts w:cs="Arial"/>
        </w:rPr>
      </w:pPr>
      <w:r w:rsidRPr="00D373E8">
        <w:rPr>
          <w:rFonts w:cs="Arial"/>
          <w:noProof/>
          <w:lang w:eastAsia="en-GB"/>
        </w:rPr>
        <w:drawing>
          <wp:anchor distT="0" distB="0" distL="114300" distR="114300" simplePos="0" relativeHeight="251666432" behindDoc="1" locked="0" layoutInCell="1" allowOverlap="1" wp14:anchorId="68B74929" wp14:editId="5A7EA227">
            <wp:simplePos x="0" y="0"/>
            <wp:positionH relativeFrom="column">
              <wp:posOffset>2181225</wp:posOffset>
            </wp:positionH>
            <wp:positionV relativeFrom="paragraph">
              <wp:posOffset>-3810</wp:posOffset>
            </wp:positionV>
            <wp:extent cx="2409825" cy="1266825"/>
            <wp:effectExtent l="19050" t="0" r="9525" b="0"/>
            <wp:wrapTight wrapText="bothSides">
              <wp:wrapPolygon edited="0">
                <wp:start x="-171" y="0"/>
                <wp:lineTo x="-171" y="21438"/>
                <wp:lineTo x="21685" y="21438"/>
                <wp:lineTo x="21685" y="0"/>
                <wp:lineTo x="-171"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l="41874" t="44785" r="41675" b="39264"/>
                    <a:stretch>
                      <a:fillRect/>
                    </a:stretch>
                  </pic:blipFill>
                  <pic:spPr bwMode="auto">
                    <a:xfrm>
                      <a:off x="0" y="0"/>
                      <a:ext cx="2409825" cy="1266825"/>
                    </a:xfrm>
                    <a:prstGeom prst="rect">
                      <a:avLst/>
                    </a:prstGeom>
                    <a:noFill/>
                    <a:ln w="9525">
                      <a:noFill/>
                      <a:miter lim="800000"/>
                      <a:headEnd/>
                      <a:tailEnd/>
                    </a:ln>
                  </pic:spPr>
                </pic:pic>
              </a:graphicData>
            </a:graphic>
          </wp:anchor>
        </w:drawing>
      </w:r>
    </w:p>
    <w:p w:rsidRPr="00D373E8" w:rsidR="00DA0F48" w:rsidP="00DA0F48" w:rsidRDefault="00DA0F48" w14:paraId="74ADF7AF" w14:textId="77777777">
      <w:pPr>
        <w:rPr>
          <w:rFonts w:cs="Arial"/>
        </w:rPr>
      </w:pPr>
    </w:p>
    <w:p w:rsidRPr="00D373E8" w:rsidR="00DA0F48" w:rsidP="00DA0F48" w:rsidRDefault="00DA0F48" w14:paraId="5103E63D" w14:textId="77777777">
      <w:pPr>
        <w:rPr>
          <w:rFonts w:cs="Arial"/>
          <w:b/>
          <w:i/>
        </w:rPr>
      </w:pPr>
    </w:p>
    <w:p w:rsidRPr="00D373E8" w:rsidR="00DA0F48" w:rsidP="00DA0F48" w:rsidRDefault="00DA0F48" w14:paraId="1DA4A122" w14:textId="77777777">
      <w:pPr>
        <w:rPr>
          <w:rFonts w:cs="Arial"/>
          <w:b/>
          <w:i/>
        </w:rPr>
      </w:pPr>
    </w:p>
    <w:p w:rsidRPr="00D373E8" w:rsidR="00DA0F48" w:rsidP="00DA0F48" w:rsidRDefault="00DA0F48" w14:paraId="4FC64934" w14:textId="77777777">
      <w:pPr>
        <w:rPr>
          <w:rFonts w:cs="Arial"/>
          <w:b/>
          <w:i/>
        </w:rPr>
      </w:pPr>
    </w:p>
    <w:p w:rsidRPr="008A5008" w:rsidR="00DA0F48" w:rsidP="00DA0F48" w:rsidRDefault="00DA0F48" w14:paraId="13833FAD" w14:textId="38987AE4">
      <w:pPr>
        <w:rPr>
          <w:rFonts w:cs="Arial"/>
          <w:iCs/>
        </w:rPr>
      </w:pPr>
      <w:r w:rsidRPr="008A5008">
        <w:rPr>
          <w:rFonts w:cs="Arial"/>
          <w:b/>
          <w:iCs/>
        </w:rPr>
        <w:t>Client code:</w:t>
      </w:r>
      <w:r w:rsidRPr="008A5008">
        <w:rPr>
          <w:rFonts w:cs="Arial"/>
          <w:iCs/>
        </w:rPr>
        <w:t xml:space="preserve"> The user’s </w:t>
      </w:r>
      <w:r w:rsidRPr="008A5008">
        <w:rPr>
          <w:rFonts w:cs="Arial"/>
          <w:b/>
          <w:bCs/>
          <w:iCs/>
        </w:rPr>
        <w:t>client code</w:t>
      </w:r>
    </w:p>
    <w:p w:rsidRPr="008A5008" w:rsidR="00DA0F48" w:rsidP="00DA0F48" w:rsidRDefault="00DA0F48" w14:paraId="6E48439D" w14:textId="4CAF4775">
      <w:pPr>
        <w:rPr>
          <w:rFonts w:cs="Arial"/>
          <w:iCs/>
        </w:rPr>
      </w:pPr>
      <w:r w:rsidRPr="008A5008">
        <w:rPr>
          <w:rFonts w:cs="Arial"/>
          <w:b/>
          <w:iCs/>
        </w:rPr>
        <w:t>User code:</w:t>
      </w:r>
      <w:r w:rsidRPr="008A5008">
        <w:rPr>
          <w:rFonts w:cs="Arial"/>
          <w:iCs/>
        </w:rPr>
        <w:t xml:space="preserve"> The user’s specific </w:t>
      </w:r>
      <w:r w:rsidRPr="008A5008">
        <w:rPr>
          <w:rFonts w:cs="Arial"/>
          <w:b/>
          <w:bCs/>
          <w:iCs/>
        </w:rPr>
        <w:t>user code</w:t>
      </w:r>
    </w:p>
    <w:p w:rsidRPr="00D373E8" w:rsidR="00DA0F48" w:rsidP="00DA0F48" w:rsidRDefault="00DA0F48" w14:paraId="4CFB058D" w14:textId="4B094DF5">
      <w:pPr>
        <w:rPr>
          <w:rFonts w:cs="Arial"/>
        </w:rPr>
      </w:pPr>
      <w:r w:rsidRPr="00D373E8">
        <w:rPr>
          <w:rFonts w:cs="Arial"/>
          <w:b/>
          <w:i/>
        </w:rPr>
        <w:t xml:space="preserve">Email address: </w:t>
      </w:r>
      <w:r w:rsidRPr="00D373E8">
        <w:rPr>
          <w:rFonts w:cs="Arial"/>
        </w:rPr>
        <w:t xml:space="preserve">The user will need to enter the same email address that had originally been </w:t>
      </w:r>
      <w:r w:rsidR="008A5008">
        <w:rPr>
          <w:rFonts w:cs="Arial"/>
        </w:rPr>
        <w:t>set up</w:t>
      </w:r>
      <w:r w:rsidRPr="00D373E8">
        <w:rPr>
          <w:rFonts w:cs="Arial"/>
        </w:rPr>
        <w:t xml:space="preserve"> for password reset.  An email will then be sent to this address containing a temporary password.  Once successfully logged in, the user will be forced to change their password.</w:t>
      </w:r>
    </w:p>
    <w:p w:rsidRPr="00D373E8" w:rsidR="00DA0F48" w:rsidP="00DA0F48" w:rsidRDefault="00DA0F48" w14:paraId="5510C2D8" w14:textId="77777777">
      <w:pPr>
        <w:rPr>
          <w:rFonts w:cs="Arial"/>
        </w:rPr>
      </w:pPr>
    </w:p>
    <w:p w:rsidRPr="00D373E8" w:rsidR="00DA0F48" w:rsidP="00DA0F48" w:rsidRDefault="00DA0F48" w14:paraId="7F0FC363" w14:textId="77777777">
      <w:pPr>
        <w:rPr>
          <w:rFonts w:cs="Arial"/>
        </w:rPr>
      </w:pPr>
    </w:p>
    <w:p w:rsidRPr="00D373E8" w:rsidR="00DA0F48" w:rsidP="00DA0F48" w:rsidRDefault="00DA0F48" w14:paraId="1AC7B4E3" w14:textId="77777777">
      <w:pPr>
        <w:rPr>
          <w:rFonts w:eastAsia="Times New Roman" w:cs="Arial"/>
          <w:b/>
          <w:bCs/>
          <w:iCs/>
        </w:rPr>
      </w:pPr>
      <w:r w:rsidRPr="00D373E8">
        <w:rPr>
          <w:rFonts w:cs="Arial"/>
        </w:rPr>
        <w:br w:type="page"/>
      </w:r>
    </w:p>
    <w:p w:rsidRPr="00DA0F48" w:rsidR="00DA0F48" w:rsidP="00DA0F48" w:rsidRDefault="00DA0F48" w14:paraId="2FE39D1E" w14:textId="0A7B559A">
      <w:pPr>
        <w:pStyle w:val="Heading2"/>
      </w:pPr>
      <w:bookmarkStart w:name="_Toc404254474" w:id="6"/>
      <w:bookmarkStart w:name="_Toc79485526" w:id="7"/>
      <w:r w:rsidRPr="003A473A">
        <w:t>Quality Audits</w:t>
      </w:r>
      <w:bookmarkEnd w:id="6"/>
      <w:bookmarkEnd w:id="7"/>
    </w:p>
    <w:p w:rsidRPr="00D373E8" w:rsidR="00DA0F48" w:rsidP="00DA0F48" w:rsidRDefault="00DA0F48" w14:paraId="4A0F4E41" w14:textId="77777777">
      <w:pPr>
        <w:rPr>
          <w:rFonts w:cs="Arial"/>
        </w:rPr>
      </w:pPr>
      <w:r w:rsidRPr="00D373E8">
        <w:rPr>
          <w:rFonts w:cs="Arial"/>
          <w:noProof/>
          <w:lang w:eastAsia="en-GB"/>
        </w:rPr>
        <w:drawing>
          <wp:inline distT="0" distB="0" distL="0" distR="0" wp14:anchorId="471FA076" wp14:editId="235BB718">
            <wp:extent cx="5732145" cy="2886075"/>
            <wp:effectExtent l="19050" t="0" r="1905" b="0"/>
            <wp:docPr id="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5732145" cy="2886075"/>
                    </a:xfrm>
                    <a:prstGeom prst="rect">
                      <a:avLst/>
                    </a:prstGeom>
                    <a:noFill/>
                    <a:ln w="9525">
                      <a:noFill/>
                      <a:miter lim="800000"/>
                      <a:headEnd/>
                      <a:tailEnd/>
                    </a:ln>
                  </pic:spPr>
                </pic:pic>
              </a:graphicData>
            </a:graphic>
          </wp:inline>
        </w:drawing>
      </w:r>
    </w:p>
    <w:p w:rsidRPr="00D373E8" w:rsidR="00DA0F48" w:rsidP="00DA0F48" w:rsidRDefault="00DA0F48" w14:paraId="59FB690F" w14:textId="60E997F8">
      <w:pPr>
        <w:rPr>
          <w:rFonts w:cs="Arial"/>
        </w:rPr>
      </w:pPr>
      <w:r w:rsidRPr="00D373E8">
        <w:rPr>
          <w:rFonts w:cs="Arial"/>
        </w:rPr>
        <w:t xml:space="preserve">Access to the </w:t>
      </w:r>
      <w:r w:rsidRPr="008A5008">
        <w:rPr>
          <w:rFonts w:cs="Arial"/>
          <w:b/>
          <w:bCs/>
        </w:rPr>
        <w:t>Quality Audits</w:t>
      </w:r>
      <w:r w:rsidRPr="00D373E8">
        <w:rPr>
          <w:rFonts w:cs="Arial"/>
        </w:rPr>
        <w:t xml:space="preserve"> from the main page:</w:t>
      </w:r>
    </w:p>
    <w:p w:rsidRPr="00D373E8" w:rsidR="00DA0F48" w:rsidP="00DA0F48" w:rsidRDefault="00DA0F48" w14:paraId="1CFA494E" w14:textId="77777777">
      <w:pPr>
        <w:rPr>
          <w:rFonts w:cs="Arial"/>
        </w:rPr>
      </w:pPr>
      <w:r w:rsidRPr="00D373E8">
        <w:rPr>
          <w:rFonts w:cs="Arial"/>
          <w:noProof/>
          <w:lang w:eastAsia="en-GB"/>
        </w:rPr>
        <w:drawing>
          <wp:inline distT="0" distB="0" distL="0" distR="0" wp14:anchorId="108BE099" wp14:editId="61340EFE">
            <wp:extent cx="5732145" cy="3104912"/>
            <wp:effectExtent l="19050" t="0" r="1905" b="0"/>
            <wp:docPr id="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13F0E4E8" w14:textId="60959A16">
      <w:pPr>
        <w:rPr>
          <w:rFonts w:cs="Arial"/>
        </w:rPr>
      </w:pPr>
      <w:r w:rsidRPr="00D373E8">
        <w:rPr>
          <w:rFonts w:cs="Arial"/>
        </w:rPr>
        <w:t xml:space="preserve">The </w:t>
      </w:r>
      <w:r w:rsidRPr="008A5008" w:rsidR="008A5008">
        <w:rPr>
          <w:rFonts w:cs="Arial"/>
          <w:b/>
          <w:bCs/>
        </w:rPr>
        <w:t>Q</w:t>
      </w:r>
      <w:r w:rsidRPr="008A5008">
        <w:rPr>
          <w:rFonts w:cs="Arial"/>
          <w:b/>
          <w:bCs/>
        </w:rPr>
        <w:t xml:space="preserve">uality </w:t>
      </w:r>
      <w:r w:rsidRPr="008A5008" w:rsidR="008A5008">
        <w:rPr>
          <w:rFonts w:cs="Arial"/>
          <w:b/>
          <w:bCs/>
        </w:rPr>
        <w:t>A</w:t>
      </w:r>
      <w:r w:rsidRPr="008A5008">
        <w:rPr>
          <w:rFonts w:cs="Arial"/>
          <w:b/>
          <w:bCs/>
        </w:rPr>
        <w:t>udit</w:t>
      </w:r>
      <w:r w:rsidRPr="00D373E8">
        <w:rPr>
          <w:rFonts w:cs="Arial"/>
        </w:rPr>
        <w:t xml:space="preserve"> view allows the user to access all their completed quality audits, defaulting to the </w:t>
      </w:r>
      <w:r w:rsidRPr="004A2D8C">
        <w:rPr>
          <w:rFonts w:cs="Arial"/>
          <w:b/>
          <w:bCs/>
        </w:rPr>
        <w:t>System Control</w:t>
      </w:r>
      <w:r w:rsidRPr="00D373E8">
        <w:rPr>
          <w:rFonts w:cs="Arial"/>
        </w:rPr>
        <w:t xml:space="preserve"> period range and the report type </w:t>
      </w:r>
      <w:r w:rsidRPr="004A2D8C">
        <w:rPr>
          <w:rFonts w:cs="Arial"/>
          <w:b/>
          <w:bCs/>
        </w:rPr>
        <w:t>Selected (All) Sites – Monthly Average KPI</w:t>
      </w:r>
      <w:r w:rsidRPr="00D373E8">
        <w:rPr>
          <w:rFonts w:cs="Arial"/>
        </w:rPr>
        <w:t>.  From here the user will be able to double</w:t>
      </w:r>
      <w:r w:rsidR="004A2D8C">
        <w:rPr>
          <w:rFonts w:cs="Arial"/>
        </w:rPr>
        <w:t>-c</w:t>
      </w:r>
      <w:r w:rsidRPr="00D373E8">
        <w:rPr>
          <w:rFonts w:cs="Arial"/>
        </w:rPr>
        <w:t>lick on any quality audit form on the right</w:t>
      </w:r>
      <w:r w:rsidR="004A2D8C">
        <w:rPr>
          <w:rFonts w:cs="Arial"/>
        </w:rPr>
        <w:t>-</w:t>
      </w:r>
      <w:r w:rsidRPr="00D373E8">
        <w:rPr>
          <w:rFonts w:cs="Arial"/>
        </w:rPr>
        <w:t>hand side and download a PDF file of the printed results</w:t>
      </w:r>
      <w:r w:rsidR="004A2D8C">
        <w:rPr>
          <w:rFonts w:cs="Arial"/>
        </w:rPr>
        <w:t xml:space="preserve">. These are </w:t>
      </w:r>
      <w:r w:rsidRPr="00D373E8">
        <w:rPr>
          <w:rFonts w:cs="Arial"/>
        </w:rPr>
        <w:t>the same results that would have been sent at the time of audit completion.</w:t>
      </w:r>
    </w:p>
    <w:p w:rsidR="00DA0F48" w:rsidRDefault="00DA0F48" w14:paraId="13662609" w14:textId="77777777">
      <w:pPr>
        <w:spacing w:before="200" w:after="200" w:line="276" w:lineRule="auto"/>
        <w:rPr>
          <w:bCs/>
          <w:caps/>
          <w:color w:val="047FB8" w:themeColor="background2"/>
          <w:spacing w:val="5"/>
          <w:sz w:val="24"/>
          <w:szCs w:val="48"/>
          <w:shd w:val="clear" w:color="auto" w:fill="FFFFFF"/>
        </w:rPr>
      </w:pPr>
      <w:bookmarkStart w:name="_Toc404254475" w:id="8"/>
      <w:r>
        <w:br w:type="page"/>
      </w:r>
    </w:p>
    <w:p w:rsidRPr="00DA0F48" w:rsidR="00DA0F48" w:rsidP="00DA0F48" w:rsidRDefault="00DA0F48" w14:paraId="543B942D" w14:textId="2C26BAD0">
      <w:pPr>
        <w:pStyle w:val="Heading3"/>
      </w:pPr>
      <w:r w:rsidRPr="003A473A">
        <w:t>Quality Audits - Summary</w:t>
      </w:r>
      <w:bookmarkEnd w:id="8"/>
    </w:p>
    <w:p w:rsidRPr="00D373E8" w:rsidR="00DA0F48" w:rsidP="00DA0F48" w:rsidRDefault="00DA0F48" w14:paraId="0CB06B2D" w14:textId="77777777">
      <w:pPr>
        <w:rPr>
          <w:rFonts w:cs="Arial"/>
        </w:rPr>
      </w:pPr>
      <w:r w:rsidRPr="00D373E8">
        <w:rPr>
          <w:rFonts w:cs="Arial"/>
          <w:noProof/>
          <w:lang w:eastAsia="en-GB"/>
        </w:rPr>
        <w:drawing>
          <wp:inline distT="0" distB="0" distL="0" distR="0" wp14:anchorId="25301612" wp14:editId="40CB6451">
            <wp:extent cx="5732145" cy="3104912"/>
            <wp:effectExtent l="1905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5F2F18B1" w14:textId="67B98345">
      <w:pPr>
        <w:rPr>
          <w:rFonts w:cs="Arial"/>
        </w:rPr>
      </w:pPr>
      <w:r w:rsidRPr="00D373E8">
        <w:rPr>
          <w:rFonts w:cs="Arial"/>
        </w:rPr>
        <w:t>On the left</w:t>
      </w:r>
      <w:r w:rsidR="004A2D8C">
        <w:rPr>
          <w:rFonts w:cs="Arial"/>
        </w:rPr>
        <w:t>-</w:t>
      </w:r>
      <w:r w:rsidRPr="00D373E8">
        <w:rPr>
          <w:rFonts w:cs="Arial"/>
        </w:rPr>
        <w:t xml:space="preserve">hand side, the users </w:t>
      </w:r>
      <w:r w:rsidR="004A2D8C">
        <w:rPr>
          <w:rFonts w:cs="Arial"/>
        </w:rPr>
        <w:t>can</w:t>
      </w:r>
      <w:r w:rsidRPr="00D373E8">
        <w:rPr>
          <w:rFonts w:cs="Arial"/>
        </w:rPr>
        <w:t xml:space="preserve"> change the filter options that generate the summaries and detailed list.</w:t>
      </w:r>
    </w:p>
    <w:p w:rsidRPr="004A2D8C" w:rsidR="00DA0F48" w:rsidP="00DA0F48" w:rsidRDefault="00DA0F48" w14:paraId="3D0F23AF" w14:textId="684501A4">
      <w:pPr>
        <w:rPr>
          <w:rFonts w:cs="Arial"/>
          <w:iCs/>
        </w:rPr>
      </w:pPr>
      <w:r w:rsidRPr="004A2D8C">
        <w:rPr>
          <w:rFonts w:cs="Arial"/>
          <w:b/>
          <w:iCs/>
        </w:rPr>
        <w:t>Report type:</w:t>
      </w:r>
      <w:r w:rsidRPr="004A2D8C">
        <w:rPr>
          <w:rFonts w:cs="Arial"/>
          <w:iCs/>
        </w:rPr>
        <w:t xml:space="preserve"> This allows the user to select from three different report types:</w:t>
      </w:r>
    </w:p>
    <w:p w:rsidRPr="004A2D8C" w:rsidR="00DA0F48" w:rsidP="00DA0F48" w:rsidRDefault="00DA0F48" w14:paraId="1C00C62E" w14:textId="5AE52DA3">
      <w:pPr>
        <w:pStyle w:val="ListParagraph"/>
        <w:numPr>
          <w:ilvl w:val="0"/>
          <w:numId w:val="44"/>
        </w:numPr>
        <w:rPr>
          <w:rFonts w:cs="Arial"/>
          <w:b/>
          <w:iCs/>
        </w:rPr>
      </w:pPr>
      <w:r w:rsidRPr="004A2D8C">
        <w:rPr>
          <w:rFonts w:cs="Arial"/>
          <w:b/>
          <w:iCs/>
        </w:rPr>
        <w:t>Monthly KPI for Selected Site:</w:t>
      </w:r>
      <w:r w:rsidRPr="004A2D8C">
        <w:rPr>
          <w:rFonts w:cs="Arial"/>
          <w:b/>
          <w:iCs/>
        </w:rPr>
        <w:br/>
      </w:r>
      <w:r w:rsidRPr="004A2D8C">
        <w:rPr>
          <w:rFonts w:cs="Arial"/>
          <w:iCs/>
        </w:rPr>
        <w:t>This enables a view of a single site across a date range, with summarisation by month, e.g. a 12</w:t>
      </w:r>
      <w:r w:rsidR="00710416">
        <w:rPr>
          <w:rFonts w:cs="Arial"/>
          <w:iCs/>
        </w:rPr>
        <w:t>-</w:t>
      </w:r>
      <w:r w:rsidRPr="004A2D8C">
        <w:rPr>
          <w:rFonts w:cs="Arial"/>
          <w:iCs/>
        </w:rPr>
        <w:t>month summary.  This will</w:t>
      </w:r>
      <w:r w:rsidRPr="004A2D8C">
        <w:rPr>
          <w:rFonts w:cs="Arial"/>
          <w:b/>
          <w:iCs/>
        </w:rPr>
        <w:t xml:space="preserve"> </w:t>
      </w:r>
      <w:r w:rsidRPr="004A2D8C">
        <w:rPr>
          <w:rFonts w:cs="Arial"/>
          <w:iCs/>
        </w:rPr>
        <w:t>require the user to specify a site.</w:t>
      </w:r>
    </w:p>
    <w:p w:rsidRPr="004A2D8C" w:rsidR="00DA0F48" w:rsidP="00DA0F48" w:rsidRDefault="00DA0F48" w14:paraId="149B8704" w14:textId="591CAE32">
      <w:pPr>
        <w:pStyle w:val="ListParagraph"/>
        <w:numPr>
          <w:ilvl w:val="0"/>
          <w:numId w:val="44"/>
        </w:numPr>
        <w:rPr>
          <w:rFonts w:cs="Arial"/>
          <w:b/>
          <w:iCs/>
        </w:rPr>
      </w:pPr>
      <w:r w:rsidRPr="004A2D8C">
        <w:rPr>
          <w:rFonts w:cs="Arial"/>
          <w:b/>
          <w:iCs/>
        </w:rPr>
        <w:t>Selected (all) Sites – Single Month KPI</w:t>
      </w:r>
      <w:r w:rsidRPr="004A2D8C">
        <w:rPr>
          <w:rFonts w:cs="Arial"/>
          <w:b/>
          <w:iCs/>
        </w:rPr>
        <w:br/>
      </w:r>
      <w:r w:rsidRPr="004A2D8C">
        <w:rPr>
          <w:rFonts w:cs="Arial"/>
          <w:iCs/>
        </w:rPr>
        <w:t>This enables a view of multiple sites across a month, with summarisation by site, e.g. 15 sites for June.  This will require the user to set the date range to a single month.</w:t>
      </w:r>
    </w:p>
    <w:p w:rsidRPr="004A2D8C" w:rsidR="00DA0F48" w:rsidP="00DA0F48" w:rsidRDefault="00DA0F48" w14:paraId="246DDC1B" w14:textId="228C736D">
      <w:pPr>
        <w:pStyle w:val="ListParagraph"/>
        <w:numPr>
          <w:ilvl w:val="0"/>
          <w:numId w:val="44"/>
        </w:numPr>
        <w:rPr>
          <w:rFonts w:cs="Arial"/>
          <w:b/>
          <w:iCs/>
        </w:rPr>
      </w:pPr>
      <w:r w:rsidRPr="004A2D8C">
        <w:rPr>
          <w:rFonts w:cs="Arial"/>
          <w:b/>
          <w:iCs/>
        </w:rPr>
        <w:t>Selected (all) Sites – Monthly Average KPI (default)</w:t>
      </w:r>
      <w:r w:rsidRPr="004A2D8C">
        <w:rPr>
          <w:rFonts w:cs="Arial"/>
          <w:b/>
          <w:iCs/>
        </w:rPr>
        <w:br/>
      </w:r>
      <w:r w:rsidRPr="004A2D8C">
        <w:rPr>
          <w:rFonts w:cs="Arial"/>
          <w:iCs/>
        </w:rPr>
        <w:t>This enables a view of multiple sites across a date range, with summarisation by month, e.g. 15 sites in a 12</w:t>
      </w:r>
      <w:r w:rsidR="00710416">
        <w:rPr>
          <w:rFonts w:cs="Arial"/>
          <w:iCs/>
        </w:rPr>
        <w:t>-</w:t>
      </w:r>
      <w:r w:rsidRPr="004A2D8C">
        <w:rPr>
          <w:rFonts w:cs="Arial"/>
          <w:iCs/>
        </w:rPr>
        <w:t xml:space="preserve">month summary.  </w:t>
      </w:r>
    </w:p>
    <w:p w:rsidRPr="004A2D8C" w:rsidR="00DA0F48" w:rsidP="00DA0F48" w:rsidRDefault="00DA0F48" w14:paraId="494B5DA0" w14:textId="27718B7B">
      <w:pPr>
        <w:rPr>
          <w:rFonts w:cs="Arial"/>
          <w:iCs/>
        </w:rPr>
      </w:pPr>
      <w:r w:rsidRPr="004A2D8C">
        <w:rPr>
          <w:rFonts w:cs="Arial"/>
          <w:b/>
          <w:iCs/>
        </w:rPr>
        <w:t xml:space="preserve">Site (Contract): </w:t>
      </w:r>
      <w:r w:rsidRPr="004A2D8C">
        <w:rPr>
          <w:rFonts w:cs="Arial"/>
          <w:iCs/>
        </w:rPr>
        <w:t xml:space="preserve">This allows the user to select a single </w:t>
      </w:r>
      <w:r w:rsidRPr="00710416" w:rsidR="00710416">
        <w:rPr>
          <w:rFonts w:cs="Arial"/>
          <w:b/>
          <w:bCs/>
          <w:iCs/>
        </w:rPr>
        <w:t>S</w:t>
      </w:r>
      <w:r w:rsidRPr="00710416">
        <w:rPr>
          <w:rFonts w:cs="Arial"/>
          <w:b/>
          <w:bCs/>
          <w:iCs/>
        </w:rPr>
        <w:t>ite (Contract)</w:t>
      </w:r>
      <w:r w:rsidRPr="004A2D8C">
        <w:rPr>
          <w:rFonts w:cs="Arial"/>
          <w:iCs/>
        </w:rPr>
        <w:t xml:space="preserve"> to filter by, where only the quality audits that are for that specific </w:t>
      </w:r>
      <w:r w:rsidRPr="00710416" w:rsidR="00710416">
        <w:rPr>
          <w:rFonts w:cs="Arial"/>
          <w:b/>
          <w:bCs/>
          <w:iCs/>
        </w:rPr>
        <w:t>Site (Contract)</w:t>
      </w:r>
      <w:r w:rsidRPr="004A2D8C">
        <w:rPr>
          <w:rFonts w:cs="Arial"/>
          <w:iCs/>
        </w:rPr>
        <w:t>will be displayed.</w:t>
      </w:r>
    </w:p>
    <w:p w:rsidRPr="004A2D8C" w:rsidR="00DA0F48" w:rsidP="00DA0F48" w:rsidRDefault="00DA0F48" w14:paraId="044BC3CA" w14:textId="77777777">
      <w:pPr>
        <w:rPr>
          <w:rFonts w:cs="Arial"/>
          <w:iCs/>
        </w:rPr>
      </w:pPr>
      <w:r w:rsidRPr="004A2D8C">
        <w:rPr>
          <w:rFonts w:cs="Arial"/>
          <w:b/>
          <w:iCs/>
        </w:rPr>
        <w:t xml:space="preserve">Sub-contract: </w:t>
      </w:r>
      <w:r w:rsidRPr="004A2D8C">
        <w:rPr>
          <w:rFonts w:cs="Arial"/>
          <w:iCs/>
        </w:rPr>
        <w:t>This only allows the client administrator to select a specific sub-user to filter by, where only quality audits for that the selected sub-user will be displayed.</w:t>
      </w:r>
    </w:p>
    <w:p w:rsidRPr="004A2D8C" w:rsidR="00DA0F48" w:rsidP="00DA0F48" w:rsidRDefault="00DA0F48" w14:paraId="284BE2BB" w14:textId="50BEDD32">
      <w:pPr>
        <w:rPr>
          <w:rFonts w:cs="Arial"/>
          <w:iCs/>
        </w:rPr>
      </w:pPr>
      <w:r w:rsidRPr="004A2D8C">
        <w:rPr>
          <w:rFonts w:cs="Arial"/>
          <w:b/>
          <w:iCs/>
        </w:rPr>
        <w:t>Date Range:</w:t>
      </w:r>
      <w:r w:rsidRPr="004A2D8C">
        <w:rPr>
          <w:rFonts w:cs="Arial"/>
          <w:iCs/>
        </w:rPr>
        <w:t xml:space="preserve"> The date range allows the user to specify the </w:t>
      </w:r>
      <w:r w:rsidRPr="001D2822">
        <w:rPr>
          <w:rFonts w:cs="Arial"/>
          <w:b/>
          <w:bCs/>
          <w:iCs/>
        </w:rPr>
        <w:t>From</w:t>
      </w:r>
      <w:r w:rsidR="001D2822">
        <w:rPr>
          <w:rFonts w:cs="Arial"/>
          <w:iCs/>
        </w:rPr>
        <w:t xml:space="preserve"> </w:t>
      </w:r>
      <w:r w:rsidRPr="004A2D8C">
        <w:rPr>
          <w:rFonts w:cs="Arial"/>
          <w:iCs/>
        </w:rPr>
        <w:t xml:space="preserve">month and year and </w:t>
      </w:r>
      <w:r w:rsidRPr="001D2822">
        <w:rPr>
          <w:rFonts w:cs="Arial"/>
          <w:b/>
          <w:bCs/>
          <w:iCs/>
        </w:rPr>
        <w:t>To</w:t>
      </w:r>
      <w:r w:rsidRPr="004A2D8C">
        <w:rPr>
          <w:rFonts w:cs="Arial"/>
          <w:iCs/>
        </w:rPr>
        <w:t xml:space="preserve"> month and year, where the quality audits completed in that date range will be displayed.</w:t>
      </w:r>
    </w:p>
    <w:p w:rsidR="00DA0F48" w:rsidRDefault="00DA0F48" w14:paraId="37B8D736" w14:textId="77777777">
      <w:pPr>
        <w:spacing w:before="200" w:after="200" w:line="276" w:lineRule="auto"/>
        <w:rPr>
          <w:b/>
          <w:bCs/>
          <w:color w:val="60CAE9" w:themeColor="accent1"/>
          <w:spacing w:val="5"/>
          <w:sz w:val="32"/>
          <w:szCs w:val="52"/>
        </w:rPr>
      </w:pPr>
      <w:bookmarkStart w:name="_Toc404254476" w:id="9"/>
      <w:r>
        <w:br w:type="page"/>
      </w:r>
    </w:p>
    <w:p w:rsidR="00DA0F48" w:rsidP="00DA0F48" w:rsidRDefault="00DA0F48" w14:paraId="68AE3928" w14:textId="4D119CCA">
      <w:pPr>
        <w:pStyle w:val="Heading2"/>
      </w:pPr>
      <w:bookmarkStart w:name="_Toc79485527" w:id="10"/>
      <w:r>
        <w:t>Clients</w:t>
      </w:r>
      <w:bookmarkEnd w:id="9"/>
      <w:bookmarkEnd w:id="10"/>
    </w:p>
    <w:p w:rsidRPr="00D373E8" w:rsidR="00DA0F48" w:rsidP="00DA0F48" w:rsidRDefault="00DA0F48" w14:paraId="1A3E697F" w14:textId="77777777">
      <w:pPr>
        <w:rPr>
          <w:rFonts w:cs="Arial"/>
          <w:b/>
        </w:rPr>
      </w:pPr>
      <w:r w:rsidRPr="00D373E8">
        <w:rPr>
          <w:rFonts w:cs="Arial"/>
          <w:b/>
          <w:noProof/>
          <w:lang w:eastAsia="en-GB"/>
        </w:rPr>
        <w:drawing>
          <wp:inline distT="0" distB="0" distL="0" distR="0" wp14:anchorId="55D43E9B" wp14:editId="02797C0D">
            <wp:extent cx="5045075" cy="2732749"/>
            <wp:effectExtent l="0" t="0" r="3175"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5063581" cy="2742773"/>
                    </a:xfrm>
                    <a:prstGeom prst="rect">
                      <a:avLst/>
                    </a:prstGeom>
                    <a:noFill/>
                    <a:ln w="9525">
                      <a:noFill/>
                      <a:miter lim="800000"/>
                      <a:headEnd/>
                      <a:tailEnd/>
                    </a:ln>
                  </pic:spPr>
                </pic:pic>
              </a:graphicData>
            </a:graphic>
          </wp:inline>
        </w:drawing>
      </w:r>
    </w:p>
    <w:p w:rsidR="00DA0F48" w:rsidP="00DA0F48" w:rsidRDefault="00DA0F48" w14:paraId="7F8D5128" w14:textId="0DB4772B">
      <w:pPr>
        <w:rPr>
          <w:rFonts w:cs="Arial"/>
        </w:rPr>
      </w:pPr>
      <w:r w:rsidRPr="00D373E8">
        <w:rPr>
          <w:rFonts w:cs="Arial"/>
        </w:rPr>
        <w:t xml:space="preserve">The </w:t>
      </w:r>
      <w:r w:rsidRPr="001D2822" w:rsidR="001D2822">
        <w:rPr>
          <w:rFonts w:cs="Arial"/>
          <w:b/>
          <w:bCs/>
        </w:rPr>
        <w:t>C</w:t>
      </w:r>
      <w:r w:rsidRPr="001D2822">
        <w:rPr>
          <w:rFonts w:cs="Arial"/>
          <w:b/>
          <w:bCs/>
        </w:rPr>
        <w:t xml:space="preserve">lient </w:t>
      </w:r>
      <w:r w:rsidRPr="00D373E8">
        <w:rPr>
          <w:rFonts w:cs="Arial"/>
        </w:rPr>
        <w:t xml:space="preserve">view allows the user to access the client financial details, properties, documents, </w:t>
      </w:r>
      <w:r w:rsidR="001D2822">
        <w:rPr>
          <w:rFonts w:cs="Arial"/>
        </w:rPr>
        <w:t>d</w:t>
      </w:r>
      <w:r w:rsidRPr="00D373E8">
        <w:rPr>
          <w:rFonts w:cs="Arial"/>
        </w:rPr>
        <w:t xml:space="preserve">ata forms and contacts. </w:t>
      </w:r>
      <w:bookmarkStart w:name="_Toc404254477" w:id="11"/>
    </w:p>
    <w:p w:rsidRPr="00DA0F48" w:rsidR="00DA0F48" w:rsidP="00DA0F48" w:rsidRDefault="00DA0F48" w14:paraId="2C0A1769" w14:textId="27519351">
      <w:pPr>
        <w:pStyle w:val="Heading3"/>
        <w:rPr>
          <w:rFonts w:cs="Arial"/>
        </w:rPr>
      </w:pPr>
      <w:r>
        <w:t>Clients – Financials</w:t>
      </w:r>
      <w:bookmarkEnd w:id="11"/>
    </w:p>
    <w:p w:rsidRPr="00D373E8" w:rsidR="00DA0F48" w:rsidP="00DA0F48" w:rsidRDefault="00DA0F48" w14:paraId="5E0D9998" w14:textId="6AE26C33">
      <w:r w:rsidRPr="00D373E8">
        <w:t xml:space="preserve">The </w:t>
      </w:r>
      <w:r w:rsidRPr="0004226D" w:rsidR="0004226D">
        <w:rPr>
          <w:b/>
          <w:bCs/>
        </w:rPr>
        <w:t>C</w:t>
      </w:r>
      <w:r w:rsidRPr="0004226D">
        <w:rPr>
          <w:b/>
          <w:bCs/>
        </w:rPr>
        <w:t xml:space="preserve">lient </w:t>
      </w:r>
      <w:r w:rsidR="0004226D">
        <w:rPr>
          <w:b/>
          <w:bCs/>
        </w:rPr>
        <w:t>F</w:t>
      </w:r>
      <w:r w:rsidRPr="0004226D">
        <w:rPr>
          <w:b/>
          <w:bCs/>
        </w:rPr>
        <w:t>inancial</w:t>
      </w:r>
      <w:r w:rsidR="0004226D">
        <w:rPr>
          <w:b/>
          <w:bCs/>
        </w:rPr>
        <w:t>s</w:t>
      </w:r>
      <w:r w:rsidRPr="00D373E8">
        <w:t xml:space="preserve"> view displays the aged debt of the master client and any linked clients</w:t>
      </w:r>
      <w:r w:rsidR="0004226D">
        <w:t>. B</w:t>
      </w:r>
      <w:r w:rsidRPr="00D373E8">
        <w:t>y double</w:t>
      </w:r>
      <w:r w:rsidR="001D2822">
        <w:t>-</w:t>
      </w:r>
      <w:r w:rsidRPr="00D373E8">
        <w:t xml:space="preserve">clicking in any of the aged debt cells the </w:t>
      </w:r>
      <w:r w:rsidRPr="001830CD">
        <w:rPr>
          <w:b/>
          <w:bCs/>
        </w:rPr>
        <w:t>transactions</w:t>
      </w:r>
      <w:r w:rsidRPr="00D373E8">
        <w:t xml:space="preserve"> grid is filtered to only show the transactions that make up the aged debt cell value.</w:t>
      </w:r>
    </w:p>
    <w:p w:rsidRPr="00D373E8" w:rsidR="00DA0F48" w:rsidP="00DA0F48" w:rsidRDefault="00DA0F48" w14:paraId="4D5FEE67" w14:textId="0F8D3F85">
      <w:r w:rsidRPr="00D373E8">
        <w:t xml:space="preserve">Both the </w:t>
      </w:r>
      <w:r w:rsidRPr="001830CD">
        <w:rPr>
          <w:b/>
          <w:bCs/>
        </w:rPr>
        <w:t>financials</w:t>
      </w:r>
      <w:r w:rsidRPr="00D373E8">
        <w:t xml:space="preserve"> and </w:t>
      </w:r>
      <w:r w:rsidRPr="001830CD">
        <w:rPr>
          <w:b/>
          <w:bCs/>
        </w:rPr>
        <w:t>transactions</w:t>
      </w:r>
      <w:r w:rsidRPr="00D373E8">
        <w:t xml:space="preserve"> grid can be exported to an </w:t>
      </w:r>
      <w:r w:rsidR="001830CD">
        <w:t>E</w:t>
      </w:r>
      <w:r w:rsidRPr="00D373E8">
        <w:t>xcel spreadsheet.</w:t>
      </w:r>
    </w:p>
    <w:p w:rsidR="00DA0F48" w:rsidP="00DA0F48" w:rsidRDefault="00DA0F48" w14:paraId="4B244531" w14:textId="77777777">
      <w:pPr>
        <w:pStyle w:val="Heading3"/>
      </w:pPr>
      <w:bookmarkStart w:name="_Toc404254478" w:id="12"/>
      <w:r>
        <w:t>Clients – Properties</w:t>
      </w:r>
      <w:bookmarkEnd w:id="12"/>
    </w:p>
    <w:p w:rsidRPr="00D373E8" w:rsidR="00DA0F48" w:rsidP="00DA0F48" w:rsidRDefault="00DA0F48" w14:paraId="34880418" w14:textId="77777777">
      <w:r w:rsidRPr="001830CD">
        <w:rPr>
          <w:b/>
          <w:bCs/>
        </w:rPr>
        <w:t>Client properties</w:t>
      </w:r>
      <w:r w:rsidRPr="00D373E8">
        <w:t xml:space="preserve"> can be viewed via the </w:t>
      </w:r>
      <w:r w:rsidRPr="001830CD">
        <w:rPr>
          <w:b/>
          <w:bCs/>
        </w:rPr>
        <w:t xml:space="preserve">property </w:t>
      </w:r>
      <w:r w:rsidRPr="00D373E8">
        <w:t>grid, only the master client property values are displayed here.</w:t>
      </w:r>
    </w:p>
    <w:p w:rsidR="00DA0F48" w:rsidP="00DA0F48" w:rsidRDefault="00DA0F48" w14:paraId="037F7363" w14:textId="77777777">
      <w:pPr>
        <w:pStyle w:val="Heading3"/>
      </w:pPr>
      <w:bookmarkStart w:name="_Toc404254479" w:id="13"/>
      <w:r>
        <w:t>Clients – Documents</w:t>
      </w:r>
      <w:bookmarkEnd w:id="13"/>
    </w:p>
    <w:p w:rsidRPr="00D373E8" w:rsidR="00DA0F48" w:rsidP="00DA0F48" w:rsidRDefault="00DA0F48" w14:paraId="3077F930" w14:textId="77777777">
      <w:r w:rsidRPr="00D373E8">
        <w:rPr>
          <w:noProof/>
          <w:lang w:eastAsia="en-GB"/>
        </w:rPr>
        <w:drawing>
          <wp:inline distT="0" distB="0" distL="0" distR="0" wp14:anchorId="2CC6907E" wp14:editId="116A71FA">
            <wp:extent cx="5064367" cy="2743200"/>
            <wp:effectExtent l="0" t="0" r="3175"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5091667" cy="2757988"/>
                    </a:xfrm>
                    <a:prstGeom prst="rect">
                      <a:avLst/>
                    </a:prstGeom>
                    <a:noFill/>
                    <a:ln w="9525">
                      <a:noFill/>
                      <a:miter lim="800000"/>
                      <a:headEnd/>
                      <a:tailEnd/>
                    </a:ln>
                  </pic:spPr>
                </pic:pic>
              </a:graphicData>
            </a:graphic>
          </wp:inline>
        </w:drawing>
      </w:r>
    </w:p>
    <w:p w:rsidRPr="00D373E8" w:rsidR="00DA0F48" w:rsidP="00DA0F48" w:rsidRDefault="00DA0F48" w14:paraId="4FCD1AB6" w14:textId="6E4D100B">
      <w:r w:rsidRPr="00D373E8">
        <w:t xml:space="preserve">The </w:t>
      </w:r>
      <w:r w:rsidR="001830CD">
        <w:rPr>
          <w:b/>
          <w:bCs/>
        </w:rPr>
        <w:t>C</w:t>
      </w:r>
      <w:r w:rsidRPr="001830CD">
        <w:rPr>
          <w:b/>
          <w:bCs/>
        </w:rPr>
        <w:t xml:space="preserve">lient </w:t>
      </w:r>
      <w:r w:rsidR="001830CD">
        <w:rPr>
          <w:b/>
          <w:bCs/>
        </w:rPr>
        <w:t>D</w:t>
      </w:r>
      <w:r w:rsidRPr="001830CD">
        <w:rPr>
          <w:b/>
          <w:bCs/>
        </w:rPr>
        <w:t>ocuments</w:t>
      </w:r>
      <w:r w:rsidRPr="00D373E8">
        <w:t xml:space="preserve"> grid displays any attached items for the master client, double</w:t>
      </w:r>
      <w:r w:rsidR="0018169E">
        <w:t>-</w:t>
      </w:r>
      <w:r w:rsidRPr="00D373E8">
        <w:t>clicking a row, will download the attachment.</w:t>
      </w:r>
    </w:p>
    <w:p w:rsidRPr="00D373E8" w:rsidR="00DA0F48" w:rsidP="00DA0F48" w:rsidRDefault="00DA0F48" w14:paraId="122B12B3" w14:textId="77777777"/>
    <w:p w:rsidRPr="00D373E8" w:rsidR="00DA0F48" w:rsidP="00DA0F48" w:rsidRDefault="00DA0F48" w14:paraId="19791274" w14:textId="77777777"/>
    <w:p w:rsidRPr="00DA0F48" w:rsidR="00DA0F48" w:rsidP="00DA0F48" w:rsidRDefault="00DA0F48" w14:paraId="66827B64" w14:textId="6FB52E2E">
      <w:pPr>
        <w:pStyle w:val="Heading3"/>
      </w:pPr>
      <w:bookmarkStart w:name="_Toc404254480" w:id="14"/>
      <w:r>
        <w:t>Clients – Forms</w:t>
      </w:r>
      <w:bookmarkEnd w:id="14"/>
    </w:p>
    <w:p w:rsidRPr="00D373E8" w:rsidR="00DA0F48" w:rsidP="00DA0F48" w:rsidRDefault="00DA0F48" w14:paraId="36C48E9C" w14:textId="77777777">
      <w:r w:rsidRPr="00D373E8">
        <w:rPr>
          <w:noProof/>
          <w:lang w:eastAsia="en-GB"/>
        </w:rPr>
        <w:drawing>
          <wp:inline distT="0" distB="0" distL="0" distR="0" wp14:anchorId="576B8855" wp14:editId="535A0D41">
            <wp:extent cx="5732145" cy="3104912"/>
            <wp:effectExtent l="19050" t="0" r="1905"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2D9FC400" w14:textId="71F05224">
      <w:r w:rsidRPr="00D373E8">
        <w:t>The data forms grid displays any data forms for the master client</w:t>
      </w:r>
      <w:r w:rsidR="001830CD">
        <w:t>. D</w:t>
      </w:r>
      <w:r w:rsidRPr="00D373E8">
        <w:t>ouble</w:t>
      </w:r>
      <w:r w:rsidR="0018169E">
        <w:t>-</w:t>
      </w:r>
      <w:r w:rsidRPr="00D373E8">
        <w:t>click</w:t>
      </w:r>
      <w:r w:rsidR="001830CD">
        <w:t xml:space="preserve"> the</w:t>
      </w:r>
      <w:r w:rsidRPr="00D373E8">
        <w:t xml:space="preserve"> data form in the grid </w:t>
      </w:r>
      <w:r w:rsidR="001830CD">
        <w:t xml:space="preserve">to </w:t>
      </w:r>
      <w:r w:rsidRPr="00D373E8">
        <w:t>download the PDF.</w:t>
      </w:r>
    </w:p>
    <w:p w:rsidRPr="00DA0F48" w:rsidR="00DA0F48" w:rsidP="00DA0F48" w:rsidRDefault="00DA0F48" w14:paraId="73A5C006" w14:textId="4A818DB6">
      <w:pPr>
        <w:pStyle w:val="Heading3"/>
      </w:pPr>
      <w:bookmarkStart w:name="_Toc404254481" w:id="15"/>
      <w:r>
        <w:t>Clients – Contacts</w:t>
      </w:r>
      <w:bookmarkEnd w:id="15"/>
    </w:p>
    <w:p w:rsidRPr="00D373E8" w:rsidR="00DA0F48" w:rsidP="00DA0F48" w:rsidRDefault="00DA0F48" w14:paraId="38C48CE8" w14:textId="77777777">
      <w:r w:rsidRPr="00D373E8">
        <w:rPr>
          <w:noProof/>
          <w:lang w:eastAsia="en-GB"/>
        </w:rPr>
        <w:drawing>
          <wp:inline distT="0" distB="0" distL="0" distR="0" wp14:anchorId="40BB516D" wp14:editId="6D2FA221">
            <wp:extent cx="5732145" cy="3104912"/>
            <wp:effectExtent l="19050" t="0" r="1905"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2EADC6DE" w14:textId="3CF71025">
      <w:r w:rsidRPr="00D373E8">
        <w:t xml:space="preserve">The </w:t>
      </w:r>
      <w:r w:rsidRPr="001830CD">
        <w:rPr>
          <w:b/>
          <w:bCs/>
        </w:rPr>
        <w:t>contacts</w:t>
      </w:r>
      <w:r w:rsidRPr="00D373E8">
        <w:t xml:space="preserve"> grid displays all contacts that have been added for the master client</w:t>
      </w:r>
      <w:r w:rsidR="001830CD">
        <w:t>. Double</w:t>
      </w:r>
      <w:r w:rsidR="0018169E">
        <w:t>-</w:t>
      </w:r>
      <w:r w:rsidRPr="00D373E8">
        <w:t>click</w:t>
      </w:r>
      <w:r w:rsidR="001830CD">
        <w:t xml:space="preserve"> on</w:t>
      </w:r>
      <w:r w:rsidRPr="00D373E8">
        <w:t xml:space="preserve"> a contact </w:t>
      </w:r>
      <w:r>
        <w:br/>
      </w:r>
      <w:r w:rsidRPr="00D373E8">
        <w:t>row, Customer Portal will display the full client details.</w:t>
      </w:r>
    </w:p>
    <w:p w:rsidRPr="00D373E8" w:rsidR="00DA0F48" w:rsidP="00DA0F48" w:rsidRDefault="00DA0F48" w14:paraId="5BB2F077" w14:textId="77777777"/>
    <w:p w:rsidRPr="00D373E8" w:rsidR="00DA0F48" w:rsidP="00DA0F48" w:rsidRDefault="00DA0F48" w14:paraId="7ABFD972" w14:textId="77777777">
      <w:r w:rsidRPr="00D373E8">
        <w:rPr>
          <w:noProof/>
          <w:lang w:eastAsia="en-GB"/>
        </w:rPr>
        <w:drawing>
          <wp:inline distT="0" distB="0" distL="0" distR="0" wp14:anchorId="576BBC88" wp14:editId="5B2C80A6">
            <wp:extent cx="5732145" cy="3104912"/>
            <wp:effectExtent l="1905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A0F48" w:rsidR="00DA0F48" w:rsidP="00DA0F48" w:rsidRDefault="00DA0F48" w14:paraId="67D5906D" w14:textId="0DF0F36C">
      <w:pPr>
        <w:pStyle w:val="Heading2"/>
      </w:pPr>
      <w:bookmarkStart w:name="_Toc404254482" w:id="16"/>
      <w:bookmarkStart w:name="_Toc79485528" w:id="17"/>
      <w:r>
        <w:t>Contracts</w:t>
      </w:r>
      <w:bookmarkEnd w:id="16"/>
      <w:bookmarkEnd w:id="17"/>
    </w:p>
    <w:p w:rsidRPr="00D373E8" w:rsidR="00DA0F48" w:rsidP="00DA0F48" w:rsidRDefault="00DA0F48" w14:paraId="071285BC" w14:textId="77777777">
      <w:r w:rsidRPr="00D373E8">
        <w:rPr>
          <w:noProof/>
          <w:lang w:eastAsia="en-GB"/>
        </w:rPr>
        <w:drawing>
          <wp:inline distT="0" distB="0" distL="0" distR="0" wp14:anchorId="555058F0" wp14:editId="0670D9F7">
            <wp:extent cx="5732145" cy="3104912"/>
            <wp:effectExtent l="19050" t="0" r="1905" b="0"/>
            <wp:docPr id="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18169E" w:rsidRDefault="00DA0F48" w14:paraId="6CA1327E" w14:textId="4241B399">
      <w:r w:rsidRPr="00D373E8">
        <w:t xml:space="preserve">The </w:t>
      </w:r>
      <w:r w:rsidRPr="001830CD" w:rsidR="00AA6B4B">
        <w:rPr>
          <w:b/>
          <w:bCs/>
        </w:rPr>
        <w:t>C</w:t>
      </w:r>
      <w:r w:rsidRPr="001830CD">
        <w:rPr>
          <w:b/>
          <w:bCs/>
        </w:rPr>
        <w:t xml:space="preserve">ontract </w:t>
      </w:r>
      <w:r w:rsidRPr="00D373E8">
        <w:t xml:space="preserve">view </w:t>
      </w:r>
      <w:r w:rsidR="001830CD">
        <w:t>enables</w:t>
      </w:r>
      <w:r w:rsidRPr="00D373E8">
        <w:t xml:space="preserve"> the user to view all contracts for the master client and any linked client.</w:t>
      </w:r>
    </w:p>
    <w:p w:rsidRPr="00D373E8" w:rsidR="00DA0F48" w:rsidP="0018169E" w:rsidRDefault="00DA0F48" w14:paraId="4B7389E5" w14:textId="77777777">
      <w:r w:rsidRPr="00D373E8">
        <w:t xml:space="preserve">Users can view </w:t>
      </w:r>
      <w:r w:rsidRPr="001830CD">
        <w:rPr>
          <w:b/>
          <w:bCs/>
        </w:rPr>
        <w:t>Task, Employee, Workbill, QA, Stores, Documents</w:t>
      </w:r>
      <w:r w:rsidRPr="00D373E8">
        <w:t xml:space="preserve"> and </w:t>
      </w:r>
      <w:r w:rsidRPr="001830CD">
        <w:rPr>
          <w:b/>
          <w:bCs/>
        </w:rPr>
        <w:t>Data form</w:t>
      </w:r>
      <w:r w:rsidRPr="00D373E8">
        <w:t xml:space="preserve"> information for the selected contract.</w:t>
      </w:r>
    </w:p>
    <w:p w:rsidRPr="00D373E8" w:rsidR="00DA0F48" w:rsidP="0018169E" w:rsidRDefault="00DA0F48" w14:paraId="3D096D98" w14:textId="168CF022">
      <w:r w:rsidRPr="00D373E8">
        <w:t>The left</w:t>
      </w:r>
      <w:r w:rsidR="0018169E">
        <w:t>-</w:t>
      </w:r>
      <w:r w:rsidRPr="00D373E8">
        <w:t>hand side of the view displays all contracts</w:t>
      </w:r>
      <w:r w:rsidR="00AA6B4B">
        <w:t>. U</w:t>
      </w:r>
      <w:r w:rsidRPr="00D373E8">
        <w:t>nderneath the grid</w:t>
      </w:r>
      <w:r w:rsidR="00AA6B4B">
        <w:t>,</w:t>
      </w:r>
      <w:r w:rsidRPr="00D373E8">
        <w:t xml:space="preserve"> a user can filter the contract</w:t>
      </w:r>
      <w:r w:rsidR="00D67A7A">
        <w:t>s that are shown above.</w:t>
      </w:r>
    </w:p>
    <w:p w:rsidRPr="00D373E8" w:rsidR="00DA0F48" w:rsidP="0018169E" w:rsidRDefault="00DA0F48" w14:paraId="76DA16B4" w14:textId="0A227581">
      <w:r w:rsidRPr="00D373E8">
        <w:t xml:space="preserve">The </w:t>
      </w:r>
      <w:r w:rsidRPr="00D67A7A">
        <w:rPr>
          <w:b/>
          <w:bCs/>
        </w:rPr>
        <w:t>Sub-contract</w:t>
      </w:r>
      <w:r w:rsidR="00D67A7A">
        <w:rPr>
          <w:b/>
          <w:bCs/>
        </w:rPr>
        <w:t xml:space="preserve"> </w:t>
      </w:r>
      <w:r w:rsidRPr="00D373E8">
        <w:t>option allows the admin user to display all contracts that a sub-user is allowed to view.</w:t>
      </w:r>
    </w:p>
    <w:p w:rsidRPr="00D373E8" w:rsidR="00DA0F48" w:rsidP="0018169E" w:rsidRDefault="00DA0F48" w14:paraId="233B2970" w14:textId="54C1DBB1">
      <w:r w:rsidRPr="00D373E8">
        <w:t xml:space="preserve">The user can also filter down to all contracts for a specific site by using the </w:t>
      </w:r>
      <w:r w:rsidRPr="001830CD">
        <w:rPr>
          <w:b/>
          <w:bCs/>
        </w:rPr>
        <w:t>Site (contract)</w:t>
      </w:r>
      <w:r w:rsidRPr="00D373E8">
        <w:t xml:space="preserve"> drop</w:t>
      </w:r>
      <w:r w:rsidR="001830CD">
        <w:t>-</w:t>
      </w:r>
      <w:r w:rsidRPr="00D373E8">
        <w:t>down list.</w:t>
      </w:r>
    </w:p>
    <w:p w:rsidRPr="00D373E8" w:rsidR="00DA0F48" w:rsidP="0018169E" w:rsidRDefault="00DA0F48" w14:paraId="42EC39CD" w14:textId="5055E5CD">
      <w:r w:rsidRPr="00D373E8">
        <w:t xml:space="preserve">The entire contract grid can also be exported to </w:t>
      </w:r>
      <w:r w:rsidR="001830CD">
        <w:t xml:space="preserve">Microsoft </w:t>
      </w:r>
      <w:r w:rsidRPr="00D373E8">
        <w:t>Excel.</w:t>
      </w:r>
    </w:p>
    <w:p w:rsidRPr="00D373E8" w:rsidR="00DA0F48" w:rsidP="0018169E" w:rsidRDefault="00DA0F48" w14:paraId="1BFBC591" w14:textId="77777777">
      <w:pPr>
        <w:rPr>
          <w:rFonts w:cs="Arial"/>
          <w:b/>
        </w:rPr>
      </w:pPr>
    </w:p>
    <w:p w:rsidRPr="00D373E8" w:rsidR="00DA0F48" w:rsidP="00DA0F48" w:rsidRDefault="00DA0F48" w14:paraId="24D71C3A" w14:textId="77777777">
      <w:pPr>
        <w:rPr>
          <w:rFonts w:cs="Arial"/>
          <w:b/>
        </w:rPr>
      </w:pPr>
    </w:p>
    <w:p w:rsidRPr="00D373E8" w:rsidR="00DA0F48" w:rsidP="00DA0F48" w:rsidRDefault="00DA0F48" w14:paraId="6B629AA9" w14:textId="77777777">
      <w:pPr>
        <w:rPr>
          <w:rFonts w:cs="Arial"/>
          <w:b/>
        </w:rPr>
      </w:pPr>
    </w:p>
    <w:p w:rsidRPr="00D373E8" w:rsidR="00DA0F48" w:rsidP="00DA0F48" w:rsidRDefault="00DA0F48" w14:paraId="40D42B13" w14:textId="77777777">
      <w:pPr>
        <w:rPr>
          <w:rFonts w:cs="Arial"/>
          <w:b/>
        </w:rPr>
      </w:pPr>
    </w:p>
    <w:p w:rsidR="00DA0F48" w:rsidP="00DA0F48" w:rsidRDefault="00DA0F48" w14:paraId="60AC9994" w14:textId="77777777">
      <w:pPr>
        <w:pStyle w:val="Heading3"/>
      </w:pPr>
      <w:bookmarkStart w:name="_Toc404254483" w:id="18"/>
      <w:r>
        <w:t>Contract – Tasks</w:t>
      </w:r>
      <w:bookmarkEnd w:id="18"/>
    </w:p>
    <w:p w:rsidRPr="00D373E8" w:rsidR="00DA0F48" w:rsidP="00DA0F48" w:rsidRDefault="00DA0F48" w14:paraId="26242F30" w14:textId="77777777">
      <w:r w:rsidRPr="00D373E8">
        <w:rPr>
          <w:noProof/>
          <w:lang w:eastAsia="en-GB"/>
        </w:rPr>
        <w:drawing>
          <wp:inline distT="0" distB="0" distL="0" distR="0" wp14:anchorId="326685FD" wp14:editId="222F09A9">
            <wp:extent cx="5732145" cy="3104912"/>
            <wp:effectExtent l="19050" t="0" r="1905" b="0"/>
            <wp:docPr id="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55331223" w14:textId="024679C9">
      <w:r w:rsidRPr="00D373E8">
        <w:t xml:space="preserve">The </w:t>
      </w:r>
      <w:r w:rsidRPr="001830CD" w:rsidR="001830CD">
        <w:rPr>
          <w:b/>
          <w:bCs/>
        </w:rPr>
        <w:t>C</w:t>
      </w:r>
      <w:r w:rsidRPr="001830CD">
        <w:rPr>
          <w:b/>
          <w:bCs/>
        </w:rPr>
        <w:t xml:space="preserve">ontract </w:t>
      </w:r>
      <w:r w:rsidRPr="001830CD" w:rsidR="001830CD">
        <w:rPr>
          <w:b/>
          <w:bCs/>
        </w:rPr>
        <w:t>T</w:t>
      </w:r>
      <w:r w:rsidRPr="001830CD">
        <w:rPr>
          <w:b/>
          <w:bCs/>
        </w:rPr>
        <w:t>ask</w:t>
      </w:r>
      <w:r w:rsidRPr="00D373E8">
        <w:t xml:space="preserve"> grid displays all contract tasks details</w:t>
      </w:r>
      <w:r w:rsidR="001830CD">
        <w:t>. T</w:t>
      </w:r>
      <w:r w:rsidRPr="00D373E8">
        <w:t xml:space="preserve">he user </w:t>
      </w:r>
      <w:r w:rsidR="001830CD">
        <w:t>can</w:t>
      </w:r>
      <w:r w:rsidRPr="00D373E8">
        <w:t xml:space="preserve"> double</w:t>
      </w:r>
      <w:r w:rsidR="001830CD">
        <w:t>-</w:t>
      </w:r>
      <w:r w:rsidRPr="00D373E8">
        <w:t xml:space="preserve">click a row in the grid to open the </w:t>
      </w:r>
      <w:r>
        <w:br/>
      </w:r>
      <w:r w:rsidRPr="00D373E8">
        <w:t>full task details.</w:t>
      </w:r>
    </w:p>
    <w:p w:rsidRPr="00D373E8" w:rsidR="00DA0F48" w:rsidP="00DA0F48" w:rsidRDefault="00DA0F48" w14:paraId="29BBBB56" w14:textId="77777777">
      <w:r w:rsidRPr="00D373E8">
        <w:rPr>
          <w:noProof/>
          <w:lang w:eastAsia="en-GB"/>
        </w:rPr>
        <w:drawing>
          <wp:inline distT="0" distB="0" distL="0" distR="0" wp14:anchorId="01926E91" wp14:editId="69A85FCE">
            <wp:extent cx="5732145" cy="3104912"/>
            <wp:effectExtent l="19050" t="0" r="1905" b="0"/>
            <wp:docPr id="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00DA0F48" w:rsidRDefault="00DA0F48" w14:paraId="361CBAF9" w14:textId="77777777">
      <w:pPr>
        <w:spacing w:before="200" w:after="200" w:line="276" w:lineRule="auto"/>
        <w:rPr>
          <w:bCs/>
          <w:caps/>
          <w:color w:val="047FB8" w:themeColor="background2"/>
          <w:spacing w:val="5"/>
          <w:sz w:val="24"/>
          <w:szCs w:val="48"/>
          <w:shd w:val="clear" w:color="auto" w:fill="FFFFFF"/>
        </w:rPr>
      </w:pPr>
      <w:bookmarkStart w:name="_Toc404254484" w:id="19"/>
      <w:r>
        <w:br w:type="page"/>
      </w:r>
    </w:p>
    <w:p w:rsidR="00DA0F48" w:rsidP="00DA0F48" w:rsidRDefault="00DA0F48" w14:paraId="722C1428" w14:textId="27A9BF4D">
      <w:pPr>
        <w:pStyle w:val="Heading3"/>
      </w:pPr>
      <w:r>
        <w:t>Contract – Workbills</w:t>
      </w:r>
      <w:bookmarkEnd w:id="19"/>
    </w:p>
    <w:p w:rsidRPr="00D373E8" w:rsidR="00DA0F48" w:rsidP="00DA0F48" w:rsidRDefault="00DA0F48" w14:paraId="59A24BFA" w14:textId="77777777">
      <w:r w:rsidRPr="00D373E8">
        <w:rPr>
          <w:noProof/>
          <w:lang w:eastAsia="en-GB"/>
        </w:rPr>
        <w:drawing>
          <wp:inline distT="0" distB="0" distL="0" distR="0" wp14:anchorId="7B704557" wp14:editId="1D21084E">
            <wp:extent cx="5732145" cy="3104912"/>
            <wp:effectExtent l="19050" t="0" r="1905" b="0"/>
            <wp:docPr id="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1D8E9BBF" w14:textId="1694D378">
      <w:r w:rsidRPr="00D373E8">
        <w:t xml:space="preserve">Users can view all contract </w:t>
      </w:r>
      <w:r w:rsidRPr="001830CD">
        <w:rPr>
          <w:b/>
          <w:bCs/>
        </w:rPr>
        <w:t xml:space="preserve">workbill </w:t>
      </w:r>
      <w:r w:rsidRPr="00D373E8">
        <w:t>details</w:t>
      </w:r>
      <w:r w:rsidR="001830CD">
        <w:t>. T</w:t>
      </w:r>
      <w:r w:rsidRPr="00D373E8">
        <w:t>he user may double</w:t>
      </w:r>
      <w:r w:rsidR="001830CD">
        <w:t>-</w:t>
      </w:r>
      <w:r w:rsidRPr="001830CD">
        <w:t xml:space="preserve">click a contract </w:t>
      </w:r>
      <w:r w:rsidRPr="001830CD">
        <w:rPr>
          <w:b/>
          <w:bCs/>
        </w:rPr>
        <w:t>workbill</w:t>
      </w:r>
      <w:r w:rsidRPr="001830CD">
        <w:t xml:space="preserve"> where</w:t>
      </w:r>
      <w:r w:rsidR="001830CD">
        <w:t xml:space="preserve"> the</w:t>
      </w:r>
      <w:r w:rsidRPr="00D373E8">
        <w:t xml:space="preserve"> Customer Portal will display the full contract </w:t>
      </w:r>
      <w:r w:rsidRPr="001830CD">
        <w:rPr>
          <w:b/>
          <w:bCs/>
        </w:rPr>
        <w:t xml:space="preserve">workbill </w:t>
      </w:r>
      <w:r w:rsidRPr="00D373E8">
        <w:t>details.</w:t>
      </w:r>
    </w:p>
    <w:p w:rsidRPr="00D373E8" w:rsidR="00DA0F48" w:rsidP="00DA0F48" w:rsidRDefault="00DA0F48" w14:paraId="02F9B3A0" w14:textId="77777777">
      <w:r w:rsidRPr="00D373E8">
        <w:rPr>
          <w:noProof/>
          <w:lang w:eastAsia="en-GB"/>
        </w:rPr>
        <w:drawing>
          <wp:inline distT="0" distB="0" distL="0" distR="0" wp14:anchorId="174848D1" wp14:editId="4B1E4168">
            <wp:extent cx="5732145" cy="3104912"/>
            <wp:effectExtent l="19050" t="0" r="1905" b="0"/>
            <wp:docPr id="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00DA0F48" w:rsidRDefault="00DA0F48" w14:paraId="4B79E338" w14:textId="77777777">
      <w:pPr>
        <w:spacing w:before="200" w:after="200" w:line="276" w:lineRule="auto"/>
        <w:rPr>
          <w:bCs/>
          <w:caps/>
          <w:color w:val="047FB8" w:themeColor="background2"/>
          <w:spacing w:val="5"/>
          <w:sz w:val="24"/>
          <w:szCs w:val="48"/>
          <w:shd w:val="clear" w:color="auto" w:fill="FFFFFF"/>
        </w:rPr>
      </w:pPr>
      <w:bookmarkStart w:name="_Toc404254485" w:id="20"/>
      <w:r>
        <w:br w:type="page"/>
      </w:r>
    </w:p>
    <w:p w:rsidRPr="00DA0F48" w:rsidR="00DA0F48" w:rsidP="00DA0F48" w:rsidRDefault="00DA0F48" w14:paraId="2467D47C" w14:textId="7B6589DC">
      <w:pPr>
        <w:pStyle w:val="Heading3"/>
      </w:pPr>
      <w:r>
        <w:t>Contract – QA</w:t>
      </w:r>
      <w:bookmarkEnd w:id="20"/>
    </w:p>
    <w:p w:rsidRPr="00D373E8" w:rsidR="00DA0F48" w:rsidP="00DA0F48" w:rsidRDefault="00DA0F48" w14:paraId="3E4F63FA" w14:textId="77777777">
      <w:r w:rsidRPr="00D373E8">
        <w:rPr>
          <w:noProof/>
          <w:lang w:eastAsia="en-GB"/>
        </w:rPr>
        <w:drawing>
          <wp:inline distT="0" distB="0" distL="0" distR="0" wp14:anchorId="62C0178F" wp14:editId="7E54AE8C">
            <wp:extent cx="5732145" cy="3104912"/>
            <wp:effectExtent l="19050" t="0" r="1905" b="0"/>
            <wp:docPr id="2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57A807DC" w14:textId="388CFE27">
      <w:r w:rsidRPr="00D373E8">
        <w:t xml:space="preserve">The contract </w:t>
      </w:r>
      <w:r w:rsidRPr="001830CD">
        <w:rPr>
          <w:b/>
          <w:bCs/>
        </w:rPr>
        <w:t xml:space="preserve">QA </w:t>
      </w:r>
      <w:r w:rsidRPr="00D373E8">
        <w:t xml:space="preserve">grid displays all contract </w:t>
      </w:r>
      <w:r w:rsidRPr="001830CD">
        <w:rPr>
          <w:b/>
          <w:bCs/>
        </w:rPr>
        <w:t>QA</w:t>
      </w:r>
      <w:r w:rsidRPr="00D373E8">
        <w:t xml:space="preserve"> details</w:t>
      </w:r>
      <w:r w:rsidR="001830CD">
        <w:t>. T</w:t>
      </w:r>
      <w:r w:rsidRPr="00D373E8">
        <w:t xml:space="preserve">he user </w:t>
      </w:r>
      <w:r w:rsidR="001830CD">
        <w:t>can</w:t>
      </w:r>
      <w:r w:rsidRPr="00D373E8">
        <w:t xml:space="preserve"> double</w:t>
      </w:r>
      <w:r w:rsidR="001830CD">
        <w:t>-</w:t>
      </w:r>
      <w:r w:rsidRPr="00D373E8">
        <w:t xml:space="preserve">click a contract </w:t>
      </w:r>
      <w:r w:rsidRPr="001830CD">
        <w:rPr>
          <w:b/>
          <w:bCs/>
        </w:rPr>
        <w:t>QA</w:t>
      </w:r>
      <w:r w:rsidRPr="00D373E8">
        <w:t xml:space="preserve"> to view the details.</w:t>
      </w:r>
    </w:p>
    <w:p w:rsidRPr="00D373E8" w:rsidR="00DA0F48" w:rsidP="00DA0F48" w:rsidRDefault="00DA0F48" w14:paraId="644279AE" w14:textId="77777777">
      <w:r w:rsidRPr="00D373E8">
        <w:rPr>
          <w:noProof/>
          <w:lang w:eastAsia="en-GB"/>
        </w:rPr>
        <w:drawing>
          <wp:inline distT="0" distB="0" distL="0" distR="0" wp14:anchorId="11B93CC1" wp14:editId="0A5C7063">
            <wp:extent cx="5732145" cy="3104912"/>
            <wp:effectExtent l="1905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00DA0F48" w:rsidRDefault="00DA0F48" w14:paraId="1E4295BA" w14:textId="77777777">
      <w:pPr>
        <w:spacing w:before="200" w:after="200" w:line="276" w:lineRule="auto"/>
        <w:rPr>
          <w:bCs/>
          <w:caps/>
          <w:color w:val="047FB8" w:themeColor="background2"/>
          <w:spacing w:val="5"/>
          <w:sz w:val="24"/>
          <w:szCs w:val="48"/>
          <w:shd w:val="clear" w:color="auto" w:fill="FFFFFF"/>
        </w:rPr>
      </w:pPr>
      <w:bookmarkStart w:name="_Toc404254486" w:id="21"/>
      <w:r>
        <w:br w:type="page"/>
      </w:r>
    </w:p>
    <w:p w:rsidRPr="00DA0F48" w:rsidR="00DA0F48" w:rsidP="00DA0F48" w:rsidRDefault="00DA0F48" w14:paraId="6E393B54" w14:textId="1C8226D8">
      <w:pPr>
        <w:pStyle w:val="Heading3"/>
      </w:pPr>
      <w:r>
        <w:t>Contract – Stores</w:t>
      </w:r>
      <w:bookmarkEnd w:id="21"/>
    </w:p>
    <w:p w:rsidRPr="00D373E8" w:rsidR="00DA0F48" w:rsidP="00DA0F48" w:rsidRDefault="00DA0F48" w14:paraId="24A5EB6C" w14:textId="77777777">
      <w:r w:rsidRPr="00D373E8">
        <w:rPr>
          <w:noProof/>
          <w:lang w:eastAsia="en-GB"/>
        </w:rPr>
        <w:drawing>
          <wp:inline distT="0" distB="0" distL="0" distR="0" wp14:anchorId="17504941" wp14:editId="7E16FA6E">
            <wp:extent cx="5732145" cy="3104912"/>
            <wp:effectExtent l="19050" t="0" r="1905" b="0"/>
            <wp:docPr id="2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5824B2B8" w14:textId="19493AC2">
      <w:r w:rsidRPr="00D373E8">
        <w:t xml:space="preserve">The </w:t>
      </w:r>
      <w:r w:rsidRPr="001830CD">
        <w:rPr>
          <w:b/>
          <w:bCs/>
        </w:rPr>
        <w:t>contract stores</w:t>
      </w:r>
      <w:r w:rsidRPr="00D373E8">
        <w:t xml:space="preserve"> grid allows users to view all products that have been assigned to the selected </w:t>
      </w:r>
      <w:r>
        <w:br/>
      </w:r>
      <w:r w:rsidRPr="001830CD">
        <w:rPr>
          <w:b/>
          <w:bCs/>
        </w:rPr>
        <w:t>contract stores</w:t>
      </w:r>
      <w:r w:rsidRPr="00D373E8">
        <w:t xml:space="preserve"> template.</w:t>
      </w:r>
    </w:p>
    <w:p w:rsidRPr="00D373E8" w:rsidR="00DA0F48" w:rsidP="00DA0F48" w:rsidRDefault="00DA0F48" w14:paraId="12E92107" w14:textId="77777777">
      <w:r w:rsidRPr="00D373E8">
        <w:rPr>
          <w:noProof/>
          <w:lang w:eastAsia="en-GB"/>
        </w:rPr>
        <w:drawing>
          <wp:inline distT="0" distB="0" distL="0" distR="0" wp14:anchorId="52925A87" wp14:editId="53A7BD97">
            <wp:extent cx="5732145" cy="3104912"/>
            <wp:effectExtent l="19050" t="0" r="1905" b="0"/>
            <wp:docPr id="2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00DA0F48" w:rsidRDefault="00DA0F48" w14:paraId="121E0382" w14:textId="77777777">
      <w:pPr>
        <w:spacing w:before="200" w:after="200" w:line="276" w:lineRule="auto"/>
        <w:rPr>
          <w:bCs/>
          <w:caps/>
          <w:color w:val="047FB8" w:themeColor="background2"/>
          <w:spacing w:val="5"/>
          <w:sz w:val="24"/>
          <w:szCs w:val="48"/>
          <w:shd w:val="clear" w:color="auto" w:fill="FFFFFF"/>
        </w:rPr>
      </w:pPr>
      <w:bookmarkStart w:name="_Toc404254487" w:id="22"/>
      <w:r>
        <w:br w:type="page"/>
      </w:r>
    </w:p>
    <w:p w:rsidR="00DA0F48" w:rsidP="00DA0F48" w:rsidRDefault="00DA0F48" w14:paraId="00D4557F" w14:textId="3D30BF0C">
      <w:pPr>
        <w:pStyle w:val="Heading3"/>
      </w:pPr>
      <w:r>
        <w:t>Contract – Documents</w:t>
      </w:r>
      <w:bookmarkEnd w:id="22"/>
    </w:p>
    <w:p w:rsidRPr="00D373E8" w:rsidR="00DA0F48" w:rsidP="00DA0F48" w:rsidRDefault="00DA0F48" w14:paraId="7D21E485" w14:textId="77777777">
      <w:r w:rsidRPr="00D373E8">
        <w:rPr>
          <w:noProof/>
          <w:lang w:eastAsia="en-GB"/>
        </w:rPr>
        <w:drawing>
          <wp:inline distT="0" distB="0" distL="0" distR="0" wp14:anchorId="65212DCF" wp14:editId="44E743E0">
            <wp:extent cx="5732145" cy="3104912"/>
            <wp:effectExtent l="19050" t="0" r="1905" b="0"/>
            <wp:docPr id="3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1848B795" w14:textId="695D6003">
      <w:r w:rsidRPr="00D373E8">
        <w:t xml:space="preserve">The </w:t>
      </w:r>
      <w:r w:rsidRPr="001830CD">
        <w:rPr>
          <w:b/>
          <w:bCs/>
        </w:rPr>
        <w:t>contract documents</w:t>
      </w:r>
      <w:r w:rsidRPr="00D373E8">
        <w:t xml:space="preserve"> grid displays any attached items for the contract</w:t>
      </w:r>
      <w:r w:rsidR="001830CD">
        <w:t>. D</w:t>
      </w:r>
      <w:r w:rsidRPr="00D373E8">
        <w:t>ouble</w:t>
      </w:r>
      <w:r w:rsidR="001830CD">
        <w:t>-</w:t>
      </w:r>
      <w:r w:rsidRPr="00D373E8">
        <w:t>click a row</w:t>
      </w:r>
      <w:r w:rsidR="001830CD">
        <w:t xml:space="preserve"> to</w:t>
      </w:r>
      <w:r w:rsidRPr="00D373E8">
        <w:t xml:space="preserve"> download </w:t>
      </w:r>
      <w:r>
        <w:br/>
      </w:r>
      <w:r w:rsidRPr="00D373E8">
        <w:t>the attachment.</w:t>
      </w:r>
    </w:p>
    <w:p w:rsidRPr="00DA0F48" w:rsidR="00DA0F48" w:rsidP="00DA0F48" w:rsidRDefault="00DA0F48" w14:paraId="48F1D559" w14:textId="76DBD196">
      <w:pPr>
        <w:pStyle w:val="Heading3"/>
      </w:pPr>
      <w:bookmarkStart w:name="_Toc404254488" w:id="23"/>
      <w:r>
        <w:t>Contract – Forms</w:t>
      </w:r>
      <w:bookmarkEnd w:id="23"/>
    </w:p>
    <w:p w:rsidRPr="00D373E8" w:rsidR="00DA0F48" w:rsidP="00DA0F48" w:rsidRDefault="00DA0F48" w14:paraId="009297B2" w14:textId="77777777">
      <w:r w:rsidRPr="00D373E8">
        <w:rPr>
          <w:noProof/>
          <w:lang w:eastAsia="en-GB"/>
        </w:rPr>
        <w:drawing>
          <wp:inline distT="0" distB="0" distL="0" distR="0" wp14:anchorId="7723D4DE" wp14:editId="34AA4974">
            <wp:extent cx="5732145" cy="3104912"/>
            <wp:effectExtent l="19050" t="0" r="1905" b="0"/>
            <wp:docPr id="3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12D22B68" w14:textId="091A9D96">
      <w:r w:rsidRPr="00D373E8">
        <w:t xml:space="preserve">The </w:t>
      </w:r>
      <w:r w:rsidRPr="001830CD">
        <w:rPr>
          <w:b/>
          <w:bCs/>
        </w:rPr>
        <w:t xml:space="preserve">data forms </w:t>
      </w:r>
      <w:r w:rsidRPr="00D373E8">
        <w:t>grid displays any data forms for the contract</w:t>
      </w:r>
      <w:r w:rsidR="001830CD">
        <w:t>. D</w:t>
      </w:r>
      <w:r w:rsidRPr="00D373E8">
        <w:t>ouble</w:t>
      </w:r>
      <w:r w:rsidR="001830CD">
        <w:t>-</w:t>
      </w:r>
      <w:r w:rsidRPr="00D373E8">
        <w:t>click</w:t>
      </w:r>
      <w:r w:rsidR="001830CD">
        <w:t xml:space="preserve"> the</w:t>
      </w:r>
      <w:r w:rsidRPr="00D373E8">
        <w:t xml:space="preserve"> data form in the grid </w:t>
      </w:r>
      <w:r w:rsidR="001830CD">
        <w:t xml:space="preserve">to </w:t>
      </w:r>
      <w:r w:rsidRPr="00D373E8">
        <w:t>download the PDF.</w:t>
      </w:r>
    </w:p>
    <w:p w:rsidRPr="00D373E8" w:rsidR="00DA0F48" w:rsidP="00DA0F48" w:rsidRDefault="00DA0F48" w14:paraId="686DB043" w14:textId="77777777"/>
    <w:p w:rsidRPr="00D373E8" w:rsidR="00DA0F48" w:rsidP="00DA0F48" w:rsidRDefault="00DA0F48" w14:paraId="530FDC1F" w14:textId="77777777"/>
    <w:p w:rsidRPr="00D373E8" w:rsidR="00DA0F48" w:rsidP="00DA0F48" w:rsidRDefault="00DA0F48" w14:paraId="227C6CAD" w14:textId="77777777"/>
    <w:p w:rsidRPr="00D373E8" w:rsidR="00DA0F48" w:rsidP="00DA0F48" w:rsidRDefault="00DA0F48" w14:paraId="1A61F367" w14:textId="77777777"/>
    <w:p w:rsidRPr="00D373E8" w:rsidR="00DA0F48" w:rsidP="00DA0F48" w:rsidRDefault="00DA0F48" w14:paraId="3AC385FE" w14:textId="77777777"/>
    <w:p w:rsidRPr="00D373E8" w:rsidR="00DA0F48" w:rsidP="00DA0F48" w:rsidRDefault="00DA0F48" w14:paraId="79F8375D" w14:textId="77777777"/>
    <w:p w:rsidRPr="00DA0F48" w:rsidR="00DA0F48" w:rsidP="00DA0F48" w:rsidRDefault="00DA0F48" w14:paraId="16346108" w14:textId="52D0553D">
      <w:pPr>
        <w:pStyle w:val="Heading2"/>
      </w:pPr>
      <w:bookmarkStart w:name="_Toc404254489" w:id="24"/>
      <w:bookmarkStart w:name="_Toc79485529" w:id="25"/>
      <w:r>
        <w:t>Sites</w:t>
      </w:r>
      <w:bookmarkEnd w:id="24"/>
      <w:bookmarkEnd w:id="25"/>
    </w:p>
    <w:p w:rsidRPr="00D373E8" w:rsidR="00DA0F48" w:rsidP="00DA0F48" w:rsidRDefault="00DA0F48" w14:paraId="727B2C12" w14:textId="77777777">
      <w:r w:rsidRPr="00D373E8">
        <w:rPr>
          <w:noProof/>
          <w:lang w:eastAsia="en-GB"/>
        </w:rPr>
        <w:drawing>
          <wp:inline distT="0" distB="0" distL="0" distR="0" wp14:anchorId="03D0A3E9" wp14:editId="762CE108">
            <wp:extent cx="5732145" cy="3104912"/>
            <wp:effectExtent l="19050" t="0" r="1905" b="0"/>
            <wp:docPr id="3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69A8AA49" w14:textId="5BCC8626">
      <w:r w:rsidRPr="00D373E8">
        <w:t xml:space="preserve">The </w:t>
      </w:r>
      <w:r w:rsidRPr="001830CD">
        <w:rPr>
          <w:b/>
          <w:bCs/>
        </w:rPr>
        <w:t>sites view</w:t>
      </w:r>
      <w:r w:rsidRPr="00D373E8">
        <w:t xml:space="preserve"> </w:t>
      </w:r>
      <w:r w:rsidR="001830CD">
        <w:t xml:space="preserve">enables </w:t>
      </w:r>
      <w:r w:rsidRPr="00D373E8">
        <w:t>users to view site details for the master client and any linked clients</w:t>
      </w:r>
      <w:r w:rsidR="001830CD">
        <w:t>. T</w:t>
      </w:r>
      <w:r w:rsidRPr="00D373E8">
        <w:t xml:space="preserve">he </w:t>
      </w:r>
      <w:r w:rsidRPr="001830CD">
        <w:rPr>
          <w:b/>
          <w:bCs/>
        </w:rPr>
        <w:t>site</w:t>
      </w:r>
      <w:r w:rsidRPr="00D373E8">
        <w:t xml:space="preserve"> grid can be </w:t>
      </w:r>
      <w:r>
        <w:br/>
      </w:r>
      <w:r w:rsidRPr="00D373E8">
        <w:t>exported to Excel.</w:t>
      </w:r>
    </w:p>
    <w:p w:rsidRPr="00DA0F48" w:rsidR="00DA0F48" w:rsidP="00DA0F48" w:rsidRDefault="00DA0F48" w14:paraId="4CC9EA29" w14:textId="72C7EC20">
      <w:pPr>
        <w:pStyle w:val="Heading3"/>
      </w:pPr>
      <w:bookmarkStart w:name="_Toc404254490" w:id="26"/>
      <w:r>
        <w:t>Sites – Properties</w:t>
      </w:r>
      <w:bookmarkEnd w:id="26"/>
    </w:p>
    <w:p w:rsidRPr="00D373E8" w:rsidR="00DA0F48" w:rsidP="00DA0F48" w:rsidRDefault="00DA0F48" w14:paraId="79290A2C" w14:textId="77777777">
      <w:r w:rsidRPr="00F9071D">
        <w:rPr>
          <w:b/>
          <w:bCs/>
        </w:rPr>
        <w:t xml:space="preserve">Site </w:t>
      </w:r>
      <w:r w:rsidRPr="00D373E8">
        <w:t xml:space="preserve">properties can be viewed via the </w:t>
      </w:r>
      <w:r w:rsidRPr="00F9071D">
        <w:rPr>
          <w:b/>
          <w:bCs/>
        </w:rPr>
        <w:t>property</w:t>
      </w:r>
      <w:r w:rsidRPr="00D373E8">
        <w:t xml:space="preserve"> grid.</w:t>
      </w:r>
    </w:p>
    <w:p w:rsidRPr="00DA0F48" w:rsidR="00DA0F48" w:rsidP="00DA0F48" w:rsidRDefault="00DA0F48" w14:paraId="3538C324" w14:textId="27763EA9">
      <w:pPr>
        <w:pStyle w:val="Heading3"/>
      </w:pPr>
      <w:bookmarkStart w:name="_Toc404254491" w:id="27"/>
      <w:r>
        <w:t>Sites – Documents</w:t>
      </w:r>
      <w:bookmarkEnd w:id="27"/>
    </w:p>
    <w:p w:rsidRPr="00D373E8" w:rsidR="00DA0F48" w:rsidP="00DA0F48" w:rsidRDefault="00DA0F48" w14:paraId="5DA2FA44" w14:textId="77777777">
      <w:r w:rsidRPr="00D373E8">
        <w:rPr>
          <w:noProof/>
          <w:lang w:eastAsia="en-GB"/>
        </w:rPr>
        <w:drawing>
          <wp:inline distT="0" distB="0" distL="0" distR="0" wp14:anchorId="32C1E35F" wp14:editId="533C89E7">
            <wp:extent cx="5732145" cy="3104912"/>
            <wp:effectExtent l="1905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5067F9C3" w14:textId="293EC911">
      <w:r w:rsidRPr="00D373E8">
        <w:t xml:space="preserve">The </w:t>
      </w:r>
      <w:r w:rsidRPr="00F9071D">
        <w:rPr>
          <w:b/>
          <w:bCs/>
        </w:rPr>
        <w:t>site documents</w:t>
      </w:r>
      <w:r w:rsidRPr="00D373E8">
        <w:t xml:space="preserve"> grid displays any attached items for the </w:t>
      </w:r>
      <w:r w:rsidRPr="00F9071D">
        <w:rPr>
          <w:b/>
          <w:bCs/>
        </w:rPr>
        <w:t>site</w:t>
      </w:r>
      <w:r w:rsidR="00F9071D">
        <w:t>. D</w:t>
      </w:r>
      <w:r w:rsidRPr="00D373E8">
        <w:t>ouble</w:t>
      </w:r>
      <w:r w:rsidR="00F9071D">
        <w:t>-c</w:t>
      </w:r>
      <w:r w:rsidRPr="00D373E8">
        <w:t>lick</w:t>
      </w:r>
      <w:r w:rsidR="00F9071D">
        <w:t xml:space="preserve"> </w:t>
      </w:r>
      <w:r w:rsidRPr="00D373E8">
        <w:t>a row</w:t>
      </w:r>
      <w:r w:rsidR="00F9071D">
        <w:t xml:space="preserve"> to</w:t>
      </w:r>
      <w:r w:rsidRPr="00D373E8">
        <w:t xml:space="preserve"> download the attachment.</w:t>
      </w:r>
    </w:p>
    <w:p w:rsidRPr="00D373E8" w:rsidR="00DA0F48" w:rsidP="00DA0F48" w:rsidRDefault="00DA0F48" w14:paraId="1244177A" w14:textId="77777777"/>
    <w:p w:rsidRPr="00D373E8" w:rsidR="00DA0F48" w:rsidP="00DA0F48" w:rsidRDefault="00DA0F48" w14:paraId="5945506D" w14:textId="77777777"/>
    <w:p w:rsidRPr="00D373E8" w:rsidR="00DA0F48" w:rsidP="00DA0F48" w:rsidRDefault="00DA0F48" w14:paraId="532B4CC6" w14:textId="77777777"/>
    <w:p w:rsidRPr="00D373E8" w:rsidR="00DA0F48" w:rsidP="00DA0F48" w:rsidRDefault="00DA0F48" w14:paraId="3F2D2657" w14:textId="77777777"/>
    <w:p w:rsidR="00DA0F48" w:rsidP="00DA0F48" w:rsidRDefault="00DA0F48" w14:paraId="4224AC59" w14:textId="77777777">
      <w:pPr>
        <w:pStyle w:val="Heading3"/>
      </w:pPr>
      <w:bookmarkStart w:name="_Toc404254492" w:id="28"/>
      <w:r>
        <w:t>Sites – Forms</w:t>
      </w:r>
      <w:bookmarkEnd w:id="28"/>
    </w:p>
    <w:p w:rsidRPr="00D373E8" w:rsidR="00DA0F48" w:rsidP="00DA0F48" w:rsidRDefault="00DA0F48" w14:paraId="2EFEE8D1" w14:textId="77777777">
      <w:r w:rsidRPr="00D373E8">
        <w:rPr>
          <w:noProof/>
          <w:lang w:eastAsia="en-GB"/>
        </w:rPr>
        <w:drawing>
          <wp:inline distT="0" distB="0" distL="0" distR="0" wp14:anchorId="54834D51" wp14:editId="4C39F391">
            <wp:extent cx="5732145" cy="3104514"/>
            <wp:effectExtent l="1905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2" cstate="print"/>
                    <a:srcRect/>
                    <a:stretch>
                      <a:fillRect/>
                    </a:stretch>
                  </pic:blipFill>
                  <pic:spPr bwMode="auto">
                    <a:xfrm>
                      <a:off x="0" y="0"/>
                      <a:ext cx="5732145" cy="3104514"/>
                    </a:xfrm>
                    <a:prstGeom prst="rect">
                      <a:avLst/>
                    </a:prstGeom>
                    <a:noFill/>
                    <a:ln w="9525">
                      <a:noFill/>
                      <a:miter lim="800000"/>
                      <a:headEnd/>
                      <a:tailEnd/>
                    </a:ln>
                  </pic:spPr>
                </pic:pic>
              </a:graphicData>
            </a:graphic>
          </wp:inline>
        </w:drawing>
      </w:r>
    </w:p>
    <w:p w:rsidRPr="00D373E8" w:rsidR="00DA0F48" w:rsidP="00DA0F48" w:rsidRDefault="00DA0F48" w14:paraId="0436750B" w14:textId="59BE1D0D">
      <w:r w:rsidRPr="00D373E8">
        <w:t xml:space="preserve">The </w:t>
      </w:r>
      <w:r w:rsidRPr="00F9071D">
        <w:rPr>
          <w:b/>
          <w:bCs/>
        </w:rPr>
        <w:t>data forms</w:t>
      </w:r>
      <w:r w:rsidRPr="00D373E8">
        <w:t xml:space="preserve"> grid displays any data forms for the </w:t>
      </w:r>
      <w:r w:rsidRPr="00F9071D">
        <w:rPr>
          <w:b/>
          <w:bCs/>
        </w:rPr>
        <w:t>site</w:t>
      </w:r>
      <w:r w:rsidR="00F9071D">
        <w:t>. D</w:t>
      </w:r>
      <w:r w:rsidRPr="00D373E8">
        <w:t>ouble</w:t>
      </w:r>
      <w:r w:rsidR="00F9071D">
        <w:t>-</w:t>
      </w:r>
      <w:r w:rsidRPr="00D373E8">
        <w:t xml:space="preserve">click a </w:t>
      </w:r>
      <w:r w:rsidRPr="00F9071D">
        <w:rPr>
          <w:b/>
          <w:bCs/>
        </w:rPr>
        <w:t>data form</w:t>
      </w:r>
      <w:r w:rsidRPr="00D373E8">
        <w:t xml:space="preserve"> in the grid </w:t>
      </w:r>
      <w:r w:rsidR="00F9071D">
        <w:t>to</w:t>
      </w:r>
      <w:r w:rsidRPr="00D373E8">
        <w:t xml:space="preserve"> download </w:t>
      </w:r>
      <w:r>
        <w:br/>
      </w:r>
      <w:r w:rsidRPr="00D373E8">
        <w:t>the PDF.</w:t>
      </w:r>
    </w:p>
    <w:p w:rsidRPr="00DA0F48" w:rsidR="00DA0F48" w:rsidP="00DA0F48" w:rsidRDefault="00DA0F48" w14:paraId="68535C77" w14:textId="69A8BDFF">
      <w:pPr>
        <w:pStyle w:val="Heading3"/>
      </w:pPr>
      <w:bookmarkStart w:name="_Toc404254493" w:id="29"/>
      <w:r>
        <w:t>Sites – Contacts</w:t>
      </w:r>
      <w:bookmarkEnd w:id="29"/>
    </w:p>
    <w:p w:rsidRPr="00D373E8" w:rsidR="00DA0F48" w:rsidP="00DA0F48" w:rsidRDefault="00DA0F48" w14:paraId="610F2256" w14:textId="77777777">
      <w:r w:rsidRPr="00D373E8">
        <w:rPr>
          <w:noProof/>
          <w:lang w:eastAsia="en-GB"/>
        </w:rPr>
        <w:drawing>
          <wp:inline distT="0" distB="0" distL="0" distR="0" wp14:anchorId="6641E507" wp14:editId="08FC3834">
            <wp:extent cx="5732145" cy="3104912"/>
            <wp:effectExtent l="19050" t="0" r="1905" b="0"/>
            <wp:docPr id="3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1CA526AB" w14:textId="47B4065C">
      <w:r w:rsidRPr="00D373E8">
        <w:t xml:space="preserve">The </w:t>
      </w:r>
      <w:r w:rsidRPr="00F9071D">
        <w:rPr>
          <w:b/>
          <w:bCs/>
        </w:rPr>
        <w:t xml:space="preserve">contacts </w:t>
      </w:r>
      <w:r w:rsidRPr="00D373E8">
        <w:t xml:space="preserve">grid displays all contacts that have been added for </w:t>
      </w:r>
      <w:r w:rsidR="00F9071D">
        <w:t xml:space="preserve">each </w:t>
      </w:r>
      <w:r w:rsidRPr="00F9071D">
        <w:rPr>
          <w:b/>
          <w:bCs/>
        </w:rPr>
        <w:t>site</w:t>
      </w:r>
      <w:r w:rsidR="00F9071D">
        <w:t>. Double-click</w:t>
      </w:r>
      <w:r w:rsidRPr="00D373E8">
        <w:t xml:space="preserve"> a contact row</w:t>
      </w:r>
      <w:r w:rsidR="00F9071D">
        <w:t xml:space="preserve"> to</w:t>
      </w:r>
      <w:r w:rsidRPr="00D373E8">
        <w:t xml:space="preserve"> display the full </w:t>
      </w:r>
      <w:r w:rsidR="00F9071D">
        <w:br/>
      </w:r>
      <w:r w:rsidRPr="00D373E8">
        <w:t>client details.</w:t>
      </w:r>
    </w:p>
    <w:p w:rsidRPr="00D373E8" w:rsidR="00DA0F48" w:rsidP="00DA0F48" w:rsidRDefault="00DA0F48" w14:paraId="06C93768" w14:textId="77777777"/>
    <w:p w:rsidRPr="00D373E8" w:rsidR="00DA0F48" w:rsidP="00DA0F48" w:rsidRDefault="00DA0F48" w14:paraId="705F369E" w14:textId="77777777">
      <w:r w:rsidRPr="00D373E8">
        <w:rPr>
          <w:noProof/>
          <w:lang w:eastAsia="en-GB"/>
        </w:rPr>
        <w:drawing>
          <wp:inline distT="0" distB="0" distL="0" distR="0" wp14:anchorId="4F04E3A1" wp14:editId="099D6EEF">
            <wp:extent cx="5732145" cy="3104912"/>
            <wp:effectExtent l="1905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4"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A0F48" w:rsidR="00DA0F48" w:rsidP="00DA0F48" w:rsidRDefault="00DA0F48" w14:paraId="09D70D36" w14:textId="3FA1D00D">
      <w:pPr>
        <w:pStyle w:val="Heading3"/>
      </w:pPr>
      <w:bookmarkStart w:name="_Toc404254494" w:id="30"/>
      <w:r>
        <w:t>Sites – Equipment</w:t>
      </w:r>
      <w:bookmarkEnd w:id="30"/>
    </w:p>
    <w:p w:rsidRPr="00D373E8" w:rsidR="00DA0F48" w:rsidP="00DA0F48" w:rsidRDefault="00DA0F48" w14:paraId="1A229674" w14:textId="77777777">
      <w:r w:rsidRPr="00D373E8">
        <w:rPr>
          <w:noProof/>
          <w:lang w:eastAsia="en-GB"/>
        </w:rPr>
        <w:drawing>
          <wp:inline distT="0" distB="0" distL="0" distR="0" wp14:anchorId="77B57953" wp14:editId="07FC4F54">
            <wp:extent cx="5732145" cy="3104912"/>
            <wp:effectExtent l="19050" t="0" r="1905" b="0"/>
            <wp:docPr id="3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5"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3BF29EB5" w14:textId="6F0B2B8D">
      <w:r w:rsidRPr="00D373E8">
        <w:t xml:space="preserve">The </w:t>
      </w:r>
      <w:r w:rsidRPr="00F9071D">
        <w:rPr>
          <w:b/>
          <w:bCs/>
        </w:rPr>
        <w:t>equipment</w:t>
      </w:r>
      <w:r w:rsidRPr="00D373E8">
        <w:t xml:space="preserve"> grid displays all equipment items that are assigned to the site</w:t>
      </w:r>
      <w:r w:rsidR="00F9071D">
        <w:t>. D</w:t>
      </w:r>
      <w:r w:rsidRPr="00D373E8">
        <w:t>ouble</w:t>
      </w:r>
      <w:r w:rsidR="00F9071D">
        <w:t>-</w:t>
      </w:r>
      <w:r w:rsidRPr="00D373E8">
        <w:t xml:space="preserve">click the equipment row </w:t>
      </w:r>
      <w:r w:rsidR="00F9071D">
        <w:t>to</w:t>
      </w:r>
      <w:r w:rsidRPr="00D373E8">
        <w:t xml:space="preserve"> display the full equipment details</w:t>
      </w:r>
      <w:r w:rsidR="00F9071D">
        <w:t>. This</w:t>
      </w:r>
      <w:r w:rsidRPr="00D373E8">
        <w:t xml:space="preserve"> including the PAT details and any attached documents which when </w:t>
      </w:r>
      <w:r w:rsidR="00784CC7">
        <w:t>selected</w:t>
      </w:r>
      <w:r w:rsidRPr="00D373E8">
        <w:t xml:space="preserve"> will be downloaded.</w:t>
      </w:r>
    </w:p>
    <w:p w:rsidRPr="00D373E8" w:rsidR="00DA0F48" w:rsidP="00DA0F48" w:rsidRDefault="00DA0F48" w14:paraId="65BF52EE" w14:textId="77777777"/>
    <w:p w:rsidRPr="00D373E8" w:rsidR="00DA0F48" w:rsidP="00DA0F48" w:rsidRDefault="00DA0F48" w14:paraId="77DD51BE" w14:textId="77777777">
      <w:r w:rsidRPr="00D373E8">
        <w:rPr>
          <w:noProof/>
          <w:lang w:eastAsia="en-GB"/>
        </w:rPr>
        <w:drawing>
          <wp:inline distT="0" distB="0" distL="0" distR="0" wp14:anchorId="757C0BD3" wp14:editId="32DE9457">
            <wp:extent cx="5732145" cy="3104912"/>
            <wp:effectExtent l="19050" t="0" r="1905" b="0"/>
            <wp:docPr id="3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A0F48" w:rsidR="00DA0F48" w:rsidP="00DA0F48" w:rsidRDefault="00DA0F48" w14:paraId="5F88F509" w14:textId="622CD5B6">
      <w:pPr>
        <w:pStyle w:val="Heading3"/>
      </w:pPr>
      <w:bookmarkStart w:name="_Toc404254495" w:id="31"/>
      <w:r>
        <w:t>Sites – Site Binder</w:t>
      </w:r>
      <w:bookmarkEnd w:id="31"/>
    </w:p>
    <w:p w:rsidRPr="00D373E8" w:rsidR="00DA0F48" w:rsidP="00DA0F48" w:rsidRDefault="00DA0F48" w14:paraId="242D402D" w14:textId="77777777">
      <w:r w:rsidRPr="00D373E8">
        <w:rPr>
          <w:noProof/>
          <w:lang w:eastAsia="en-GB"/>
        </w:rPr>
        <w:drawing>
          <wp:inline distT="0" distB="0" distL="0" distR="0" wp14:anchorId="1FED9CA8" wp14:editId="799FA4B5">
            <wp:extent cx="5732145" cy="3104912"/>
            <wp:effectExtent l="1905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7"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7703B305" w14:textId="3FC1BA54">
      <w:r w:rsidRPr="00D373E8">
        <w:t xml:space="preserve">The </w:t>
      </w:r>
      <w:r w:rsidRPr="00784CC7">
        <w:rPr>
          <w:b/>
          <w:bCs/>
        </w:rPr>
        <w:t>site binder</w:t>
      </w:r>
      <w:r w:rsidRPr="00D373E8">
        <w:t xml:space="preserve"> displays attachments in a folder structure</w:t>
      </w:r>
      <w:r w:rsidR="00784CC7">
        <w:t>. A</w:t>
      </w:r>
      <w:r w:rsidRPr="00D373E8">
        <w:t xml:space="preserve">n attachment can be </w:t>
      </w:r>
      <w:r w:rsidR="00784CC7">
        <w:t xml:space="preserve">selected to be downloaded. </w:t>
      </w:r>
    </w:p>
    <w:p w:rsidR="00DA0F48" w:rsidRDefault="00DA0F48" w14:paraId="64A0EA3D" w14:textId="77777777">
      <w:pPr>
        <w:spacing w:before="200" w:after="200" w:line="276" w:lineRule="auto"/>
        <w:rPr>
          <w:b/>
          <w:bCs/>
          <w:color w:val="60CAE9" w:themeColor="accent1"/>
          <w:spacing w:val="5"/>
          <w:sz w:val="32"/>
          <w:szCs w:val="52"/>
        </w:rPr>
      </w:pPr>
      <w:bookmarkStart w:name="_Toc404254496" w:id="32"/>
      <w:r>
        <w:br w:type="page"/>
      </w:r>
    </w:p>
    <w:p w:rsidRPr="00DA0F48" w:rsidR="00DA0F48" w:rsidP="00DA0F48" w:rsidRDefault="00DA0F48" w14:paraId="69562CC9" w14:textId="1ACD6785">
      <w:pPr>
        <w:pStyle w:val="Heading2"/>
      </w:pPr>
      <w:bookmarkStart w:name="_Toc79485530" w:id="33"/>
      <w:r>
        <w:t>Employees</w:t>
      </w:r>
      <w:bookmarkEnd w:id="32"/>
      <w:bookmarkEnd w:id="33"/>
    </w:p>
    <w:p w:rsidRPr="00D373E8" w:rsidR="00DA0F48" w:rsidP="00DA0F48" w:rsidRDefault="00DA0F48" w14:paraId="2A011B99" w14:textId="77777777">
      <w:r w:rsidRPr="00D373E8">
        <w:rPr>
          <w:noProof/>
          <w:lang w:eastAsia="en-GB"/>
        </w:rPr>
        <w:drawing>
          <wp:inline distT="0" distB="0" distL="0" distR="0" wp14:anchorId="7C7E9F1F" wp14:editId="20AB73B5">
            <wp:extent cx="5732145" cy="3104912"/>
            <wp:effectExtent l="19050" t="0" r="1905"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078C8ABC" w14:textId="77777777"/>
    <w:p w:rsidRPr="00D373E8" w:rsidR="00DA0F48" w:rsidP="00DA0F48" w:rsidRDefault="00DA0F48" w14:paraId="35B31315" w14:textId="4360DC27">
      <w:r w:rsidRPr="00D373E8">
        <w:t xml:space="preserve">The </w:t>
      </w:r>
      <w:r w:rsidRPr="00784CC7">
        <w:rPr>
          <w:b/>
          <w:bCs/>
        </w:rPr>
        <w:t>employees</w:t>
      </w:r>
      <w:r w:rsidRPr="00D373E8">
        <w:t xml:space="preserve"> view </w:t>
      </w:r>
      <w:r w:rsidR="00784CC7">
        <w:t>enables</w:t>
      </w:r>
      <w:r w:rsidRPr="00D373E8">
        <w:t xml:space="preserve"> users to view employee details for the master client </w:t>
      </w:r>
      <w:r w:rsidR="00784CC7">
        <w:t xml:space="preserve">along with </w:t>
      </w:r>
      <w:r w:rsidRPr="00D373E8">
        <w:t>any linked clients</w:t>
      </w:r>
      <w:r w:rsidR="00784CC7">
        <w:t>. T</w:t>
      </w:r>
      <w:r w:rsidRPr="00D373E8">
        <w:t xml:space="preserve">he </w:t>
      </w:r>
      <w:r w:rsidRPr="00784CC7">
        <w:rPr>
          <w:b/>
          <w:bCs/>
        </w:rPr>
        <w:t xml:space="preserve">employees </w:t>
      </w:r>
      <w:r w:rsidRPr="00D373E8">
        <w:t xml:space="preserve">grid can be exported to </w:t>
      </w:r>
      <w:r w:rsidR="00784CC7">
        <w:t xml:space="preserve">Microsoft </w:t>
      </w:r>
      <w:r w:rsidRPr="00D373E8">
        <w:t>Excel.</w:t>
      </w:r>
    </w:p>
    <w:p w:rsidR="00DA0F48" w:rsidP="00DA0F48" w:rsidRDefault="00DA0F48" w14:paraId="59F3AC14" w14:textId="77777777">
      <w:pPr>
        <w:pStyle w:val="Heading3"/>
      </w:pPr>
      <w:bookmarkStart w:name="_Toc404254497" w:id="34"/>
      <w:r>
        <w:t>Employees – Properties</w:t>
      </w:r>
      <w:bookmarkEnd w:id="34"/>
    </w:p>
    <w:p w:rsidRPr="00D373E8" w:rsidR="00DA0F48" w:rsidP="00DA0F48" w:rsidRDefault="00DA0F48" w14:paraId="2411C196" w14:textId="32EC8937">
      <w:r w:rsidRPr="00784CC7">
        <w:rPr>
          <w:b/>
          <w:bCs/>
        </w:rPr>
        <w:t>Employee properties</w:t>
      </w:r>
      <w:r w:rsidRPr="00D373E8">
        <w:t xml:space="preserve"> can be viewed via the property grid, on the right</w:t>
      </w:r>
      <w:r w:rsidR="00784CC7">
        <w:t>-</w:t>
      </w:r>
      <w:r w:rsidRPr="00D373E8">
        <w:t>hand side</w:t>
      </w:r>
      <w:r w:rsidR="00784CC7">
        <w:t xml:space="preserve"> of the screen</w:t>
      </w:r>
    </w:p>
    <w:p w:rsidRPr="006629FD" w:rsidR="00DA0F48" w:rsidP="006629FD" w:rsidRDefault="00DA0F48" w14:paraId="494348DF" w14:textId="0ACBB1D3">
      <w:pPr>
        <w:pStyle w:val="Heading3"/>
      </w:pPr>
      <w:bookmarkStart w:name="_Toc404254498" w:id="35"/>
      <w:r>
        <w:t>Employees – Documents</w:t>
      </w:r>
      <w:bookmarkEnd w:id="35"/>
    </w:p>
    <w:p w:rsidRPr="00D373E8" w:rsidR="00DA0F48" w:rsidP="00DA0F48" w:rsidRDefault="00DA0F48" w14:paraId="354F7ED6" w14:textId="77777777">
      <w:r w:rsidRPr="00D373E8">
        <w:rPr>
          <w:noProof/>
          <w:lang w:eastAsia="en-GB"/>
        </w:rPr>
        <w:drawing>
          <wp:inline distT="0" distB="0" distL="0" distR="0" wp14:anchorId="6C829B93" wp14:editId="699758C6">
            <wp:extent cx="5732145" cy="3104912"/>
            <wp:effectExtent l="19050" t="0" r="1905"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006629FD" w:rsidRDefault="006629FD" w14:paraId="7AFDAF1F" w14:textId="77777777">
      <w:pPr>
        <w:spacing w:before="200" w:after="200" w:line="276" w:lineRule="auto"/>
        <w:rPr>
          <w:bCs/>
          <w:caps/>
          <w:color w:val="047FB8" w:themeColor="background2"/>
          <w:spacing w:val="5"/>
          <w:sz w:val="24"/>
          <w:szCs w:val="48"/>
          <w:shd w:val="clear" w:color="auto" w:fill="FFFFFF"/>
        </w:rPr>
      </w:pPr>
      <w:bookmarkStart w:name="_Toc404254499" w:id="36"/>
      <w:r>
        <w:br w:type="page"/>
      </w:r>
    </w:p>
    <w:p w:rsidR="00DA0F48" w:rsidP="00DA0F48" w:rsidRDefault="00DA0F48" w14:paraId="45C199D4" w14:textId="4371ACC4">
      <w:pPr>
        <w:pStyle w:val="Heading3"/>
      </w:pPr>
      <w:r>
        <w:t>Employees – Data Forms</w:t>
      </w:r>
      <w:bookmarkEnd w:id="36"/>
    </w:p>
    <w:p w:rsidRPr="00D373E8" w:rsidR="00DA0F48" w:rsidP="00DA0F48" w:rsidRDefault="00DA0F48" w14:paraId="74FDDC85" w14:textId="77777777">
      <w:r w:rsidRPr="00D373E8">
        <w:rPr>
          <w:noProof/>
          <w:lang w:eastAsia="en-GB"/>
        </w:rPr>
        <w:drawing>
          <wp:inline distT="0" distB="0" distL="0" distR="0" wp14:anchorId="6E35A63A" wp14:editId="1B36FA68">
            <wp:extent cx="5732145" cy="3104912"/>
            <wp:effectExtent l="19050" t="0" r="1905" b="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41DE8C72" w14:textId="7BFDB0A1">
      <w:r w:rsidRPr="00D373E8">
        <w:t xml:space="preserve">The </w:t>
      </w:r>
      <w:r w:rsidRPr="00784CC7">
        <w:rPr>
          <w:b/>
          <w:bCs/>
        </w:rPr>
        <w:t>data forms</w:t>
      </w:r>
      <w:r w:rsidRPr="00D373E8">
        <w:t xml:space="preserve"> grid displays any data forms for the employee</w:t>
      </w:r>
      <w:r w:rsidR="00784CC7">
        <w:t>. Double-</w:t>
      </w:r>
      <w:r w:rsidRPr="00D373E8">
        <w:t>click</w:t>
      </w:r>
      <w:r w:rsidR="00784CC7">
        <w:t xml:space="preserve"> </w:t>
      </w:r>
      <w:r w:rsidRPr="00D373E8">
        <w:t xml:space="preserve">a data form in the grid </w:t>
      </w:r>
      <w:r w:rsidR="00784CC7">
        <w:t>to</w:t>
      </w:r>
      <w:r w:rsidRPr="00D373E8">
        <w:t xml:space="preserve"> download the PDF.</w:t>
      </w:r>
    </w:p>
    <w:p w:rsidR="00DA0F48" w:rsidP="00DA0F48" w:rsidRDefault="00DA0F48" w14:paraId="6003E8B9" w14:textId="77777777">
      <w:pPr>
        <w:pStyle w:val="Heading3"/>
      </w:pPr>
      <w:bookmarkStart w:name="_Toc404254500" w:id="37"/>
      <w:r>
        <w:t>Employees – Staff Training</w:t>
      </w:r>
      <w:bookmarkEnd w:id="37"/>
    </w:p>
    <w:p w:rsidRPr="00D373E8" w:rsidR="00DA0F48" w:rsidP="00DA0F48" w:rsidRDefault="00DA0F48" w14:paraId="5E167496" w14:textId="77777777">
      <w:r w:rsidRPr="00D373E8">
        <w:rPr>
          <w:noProof/>
          <w:lang w:eastAsia="en-GB"/>
        </w:rPr>
        <w:drawing>
          <wp:inline distT="0" distB="0" distL="0" distR="0" wp14:anchorId="27311AA9" wp14:editId="21D885AF">
            <wp:extent cx="5732145" cy="3104912"/>
            <wp:effectExtent l="19050" t="0" r="1905" b="0"/>
            <wp:docPr id="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1E8392A2" w14:textId="5AE6276C">
      <w:r w:rsidRPr="00D373E8">
        <w:t>The staff training grid displays all staff training forms that have been entered for the selected employee</w:t>
      </w:r>
      <w:r w:rsidR="00784CC7">
        <w:t xml:space="preserve">. Select </w:t>
      </w:r>
      <w:r w:rsidRPr="00D373E8">
        <w:t>the staff training form</w:t>
      </w:r>
      <w:r w:rsidR="00784CC7">
        <w:t xml:space="preserve"> to download it</w:t>
      </w:r>
      <w:r w:rsidRPr="00D373E8">
        <w:t>.</w:t>
      </w:r>
    </w:p>
    <w:p w:rsidR="006629FD" w:rsidRDefault="006629FD" w14:paraId="756E4C03" w14:textId="77777777">
      <w:pPr>
        <w:spacing w:before="200" w:after="200" w:line="276" w:lineRule="auto"/>
        <w:rPr>
          <w:b/>
          <w:bCs/>
          <w:color w:val="60CAE9" w:themeColor="accent1"/>
          <w:spacing w:val="5"/>
          <w:sz w:val="32"/>
          <w:szCs w:val="52"/>
        </w:rPr>
      </w:pPr>
      <w:bookmarkStart w:name="_Toc404254501" w:id="38"/>
      <w:r>
        <w:br w:type="page"/>
      </w:r>
    </w:p>
    <w:p w:rsidRPr="006629FD" w:rsidR="00DA0F48" w:rsidP="006629FD" w:rsidRDefault="00DA0F48" w14:paraId="2B4DD040" w14:textId="0C987540">
      <w:pPr>
        <w:pStyle w:val="Heading2"/>
      </w:pPr>
      <w:bookmarkStart w:name="_Toc79485531" w:id="39"/>
      <w:r>
        <w:t>Service Requests</w:t>
      </w:r>
      <w:bookmarkEnd w:id="38"/>
      <w:bookmarkEnd w:id="39"/>
    </w:p>
    <w:p w:rsidRPr="00D373E8" w:rsidR="00DA0F48" w:rsidP="00DA0F48" w:rsidRDefault="00DA0F48" w14:paraId="633AE00B" w14:textId="77777777">
      <w:r w:rsidRPr="00D373E8">
        <w:rPr>
          <w:noProof/>
          <w:lang w:eastAsia="en-GB"/>
        </w:rPr>
        <w:drawing>
          <wp:inline distT="0" distB="0" distL="0" distR="0" wp14:anchorId="0A8D5E93" wp14:editId="6C71D244">
            <wp:extent cx="5732145" cy="3104912"/>
            <wp:effectExtent l="1905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64B1FA0F" w14:textId="77777777">
      <w:r w:rsidRPr="00D373E8">
        <w:t xml:space="preserve">The </w:t>
      </w:r>
      <w:r w:rsidRPr="00784CC7">
        <w:rPr>
          <w:b/>
          <w:bCs/>
        </w:rPr>
        <w:t>service request</w:t>
      </w:r>
      <w:r w:rsidRPr="00D373E8">
        <w:t xml:space="preserve"> view displays all service requests that are outstanding for the master client and any linked clients.</w:t>
      </w:r>
    </w:p>
    <w:p w:rsidRPr="00D373E8" w:rsidR="00DA0F48" w:rsidP="00DA0F48" w:rsidRDefault="00DA0F48" w14:paraId="2AAD0FA2" w14:textId="57F3260D">
      <w:r w:rsidRPr="00D373E8">
        <w:t>The left</w:t>
      </w:r>
      <w:r w:rsidR="00784CC7">
        <w:t>-</w:t>
      </w:r>
      <w:r w:rsidRPr="00D373E8">
        <w:t xml:space="preserve">hand side of the view displays all the service requests which can be exported to </w:t>
      </w:r>
      <w:r w:rsidR="00784CC7">
        <w:t xml:space="preserve">Microsoft </w:t>
      </w:r>
      <w:r w:rsidRPr="00D373E8">
        <w:t>Excel</w:t>
      </w:r>
      <w:r w:rsidR="00784CC7">
        <w:t>. U</w:t>
      </w:r>
      <w:r w:rsidRPr="00D373E8">
        <w:t xml:space="preserve">nderneath </w:t>
      </w:r>
      <w:r w:rsidR="00784CC7">
        <w:t xml:space="preserve">there are controls that the </w:t>
      </w:r>
      <w:r w:rsidRPr="00D373E8">
        <w:t xml:space="preserve">user can </w:t>
      </w:r>
      <w:r w:rsidR="00784CC7">
        <w:t xml:space="preserve">use to </w:t>
      </w:r>
      <w:r w:rsidRPr="00D373E8">
        <w:t xml:space="preserve">filter the </w:t>
      </w:r>
      <w:r w:rsidRPr="00784CC7">
        <w:rPr>
          <w:b/>
          <w:bCs/>
        </w:rPr>
        <w:t xml:space="preserve">service </w:t>
      </w:r>
      <w:r w:rsidRPr="00784CC7" w:rsidR="00784CC7">
        <w:rPr>
          <w:b/>
          <w:bCs/>
        </w:rPr>
        <w:t>requests</w:t>
      </w:r>
      <w:r w:rsidRPr="00D373E8">
        <w:t>.</w:t>
      </w:r>
    </w:p>
    <w:p w:rsidRPr="00D373E8" w:rsidR="00DA0F48" w:rsidP="00DA0F48" w:rsidRDefault="00DA0F48" w14:paraId="4C3D71BF" w14:textId="54331F04">
      <w:r w:rsidRPr="00D373E8">
        <w:t xml:space="preserve">The </w:t>
      </w:r>
      <w:r w:rsidRPr="00784CC7">
        <w:rPr>
          <w:b/>
          <w:bCs/>
        </w:rPr>
        <w:t>Sub-contract</w:t>
      </w:r>
      <w:r w:rsidRPr="00D373E8">
        <w:t xml:space="preserve"> option allows the admin user to display all service requests that a sub-user is allowed to view.</w:t>
      </w:r>
    </w:p>
    <w:p w:rsidRPr="00D373E8" w:rsidR="00DA0F48" w:rsidP="00DA0F48" w:rsidRDefault="00DA0F48" w14:paraId="6C41998E" w14:textId="76AD9950">
      <w:r w:rsidRPr="00D373E8">
        <w:t xml:space="preserve">The user can also filter down to all service requests for a specific site by using the </w:t>
      </w:r>
      <w:r w:rsidRPr="00784CC7">
        <w:rPr>
          <w:b/>
          <w:bCs/>
        </w:rPr>
        <w:t>Site (contract)</w:t>
      </w:r>
      <w:r w:rsidRPr="00D373E8">
        <w:t xml:space="preserve"> drop</w:t>
      </w:r>
      <w:r w:rsidR="00784CC7">
        <w:t>-</w:t>
      </w:r>
      <w:r w:rsidRPr="00D373E8">
        <w:t>down list.</w:t>
      </w:r>
    </w:p>
    <w:p w:rsidRPr="00D373E8" w:rsidR="00DA0F48" w:rsidP="00DA0F48" w:rsidRDefault="00DA0F48" w14:paraId="1F9C7A35" w14:textId="3ECE8D5B">
      <w:r w:rsidRPr="00D373E8">
        <w:t>The right</w:t>
      </w:r>
      <w:r w:rsidR="00784CC7">
        <w:t>-</w:t>
      </w:r>
      <w:r w:rsidRPr="00D373E8">
        <w:t xml:space="preserve">hand side of the </w:t>
      </w:r>
      <w:r w:rsidRPr="00784CC7">
        <w:rPr>
          <w:b/>
          <w:bCs/>
        </w:rPr>
        <w:t>service request</w:t>
      </w:r>
      <w:r w:rsidRPr="00D373E8">
        <w:t xml:space="preserve"> view displays the service request details along with all notes that have been entered</w:t>
      </w:r>
      <w:r w:rsidR="00784CC7">
        <w:t>. T</w:t>
      </w:r>
      <w:r w:rsidRPr="00D373E8">
        <w:t xml:space="preserve">he user can </w:t>
      </w:r>
      <w:r w:rsidR="00784CC7">
        <w:t>read this to see</w:t>
      </w:r>
      <w:r w:rsidRPr="00D373E8">
        <w:t xml:space="preserve"> what actions have been taken.</w:t>
      </w:r>
    </w:p>
    <w:p w:rsidR="003530BF" w:rsidRDefault="003530BF" w14:paraId="7CDB0C6F" w14:textId="77777777">
      <w:pPr>
        <w:spacing w:before="200" w:after="200" w:line="276" w:lineRule="auto"/>
        <w:rPr>
          <w:b/>
          <w:bCs/>
          <w:color w:val="60CAE9" w:themeColor="accent1"/>
          <w:spacing w:val="5"/>
          <w:sz w:val="32"/>
          <w:szCs w:val="52"/>
        </w:rPr>
      </w:pPr>
      <w:bookmarkStart w:name="_Toc404254502" w:id="40"/>
      <w:r>
        <w:br w:type="page"/>
      </w:r>
    </w:p>
    <w:p w:rsidRPr="006629FD" w:rsidR="00DA0F48" w:rsidP="006629FD" w:rsidRDefault="00DA0F48" w14:paraId="4799151C" w14:textId="56A11622">
      <w:pPr>
        <w:pStyle w:val="Heading2"/>
      </w:pPr>
      <w:bookmarkStart w:name="_Toc79485532" w:id="41"/>
      <w:r>
        <w:t>Workbills</w:t>
      </w:r>
      <w:bookmarkEnd w:id="40"/>
      <w:bookmarkEnd w:id="41"/>
    </w:p>
    <w:p w:rsidRPr="00D373E8" w:rsidR="00DA0F48" w:rsidP="00DA0F48" w:rsidRDefault="00DA0F48" w14:paraId="56CBB39B" w14:textId="77777777">
      <w:r w:rsidRPr="00D373E8">
        <w:rPr>
          <w:noProof/>
          <w:lang w:eastAsia="en-GB"/>
        </w:rPr>
        <w:drawing>
          <wp:inline distT="0" distB="0" distL="0" distR="0" wp14:anchorId="659C62A0" wp14:editId="3B8091EE">
            <wp:extent cx="5732145" cy="3104912"/>
            <wp:effectExtent l="19050" t="0" r="190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3"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5FB61261" w14:textId="77777777">
      <w:r w:rsidRPr="00D373E8">
        <w:t xml:space="preserve">The </w:t>
      </w:r>
      <w:r w:rsidRPr="00E2289D">
        <w:rPr>
          <w:b/>
          <w:bCs/>
        </w:rPr>
        <w:t>workbill view</w:t>
      </w:r>
      <w:r w:rsidRPr="00D373E8">
        <w:t xml:space="preserve"> displays all workbills that are associated with the master client or any linked client.</w:t>
      </w:r>
    </w:p>
    <w:p w:rsidRPr="00D373E8" w:rsidR="00DA0F48" w:rsidP="00DA0F48" w:rsidRDefault="00DA0F48" w14:paraId="07068682" w14:textId="5D885B10">
      <w:r w:rsidRPr="00D373E8">
        <w:t>The left</w:t>
      </w:r>
      <w:r w:rsidR="00784CC7">
        <w:t>-</w:t>
      </w:r>
      <w:r w:rsidRPr="00D373E8">
        <w:t xml:space="preserve">hand side of the view allows the user to filter the </w:t>
      </w:r>
      <w:r w:rsidRPr="00E2289D">
        <w:rPr>
          <w:b/>
          <w:bCs/>
        </w:rPr>
        <w:t xml:space="preserve">workbill </w:t>
      </w:r>
      <w:r w:rsidRPr="00D373E8">
        <w:t>grid on the right</w:t>
      </w:r>
      <w:r w:rsidR="00784CC7">
        <w:t>-</w:t>
      </w:r>
      <w:r w:rsidRPr="00D373E8">
        <w:t>hand side of the view.</w:t>
      </w:r>
    </w:p>
    <w:p w:rsidRPr="00D373E8" w:rsidR="00DA0F48" w:rsidP="00DA0F48" w:rsidRDefault="00DA0F48" w14:paraId="2062CB9F" w14:textId="5DAA16E5">
      <w:r w:rsidRPr="00D373E8">
        <w:t xml:space="preserve">The </w:t>
      </w:r>
      <w:r w:rsidRPr="00E2289D">
        <w:rPr>
          <w:b/>
          <w:bCs/>
        </w:rPr>
        <w:t>Sub-contract</w:t>
      </w:r>
      <w:r w:rsidRPr="00D373E8">
        <w:t xml:space="preserve"> option allows the </w:t>
      </w:r>
      <w:r w:rsidRPr="00E2289D">
        <w:rPr>
          <w:b/>
          <w:bCs/>
        </w:rPr>
        <w:t>admin</w:t>
      </w:r>
      <w:r w:rsidRPr="00D373E8">
        <w:t xml:space="preserve"> user to display all workbills that a sub-user is allowed to view.</w:t>
      </w:r>
    </w:p>
    <w:p w:rsidRPr="00D373E8" w:rsidR="00DA0F48" w:rsidP="00DA0F48" w:rsidRDefault="00DA0F48" w14:paraId="092A548D" w14:textId="223B678B">
      <w:r w:rsidRPr="00D373E8">
        <w:t xml:space="preserve">The user can also filter down to all workbills for a specific site by using the </w:t>
      </w:r>
      <w:r w:rsidRPr="00E2289D">
        <w:rPr>
          <w:b/>
          <w:bCs/>
        </w:rPr>
        <w:t>Site (contract)</w:t>
      </w:r>
      <w:r w:rsidRPr="00D373E8">
        <w:t xml:space="preserve"> drop</w:t>
      </w:r>
      <w:r w:rsidR="00E2289D">
        <w:t>-</w:t>
      </w:r>
      <w:r w:rsidRPr="00D373E8">
        <w:t>down list.</w:t>
      </w:r>
    </w:p>
    <w:p w:rsidRPr="00D373E8" w:rsidR="00DA0F48" w:rsidP="00DA0F48" w:rsidRDefault="00DA0F48" w14:paraId="1CECBCE3" w14:textId="475DD0C8">
      <w:r w:rsidRPr="00D373E8">
        <w:t>The user</w:t>
      </w:r>
      <w:r w:rsidR="00E2289D">
        <w:t xml:space="preserve"> can</w:t>
      </w:r>
      <w:r w:rsidRPr="00D373E8">
        <w:t xml:space="preserve"> double</w:t>
      </w:r>
      <w:r w:rsidR="00E2289D">
        <w:t>-</w:t>
      </w:r>
      <w:r w:rsidRPr="00D373E8">
        <w:t>click a workbill row to download a copy of the workbill PDF.</w:t>
      </w:r>
    </w:p>
    <w:p w:rsidRPr="006629FD" w:rsidR="00DA0F48" w:rsidP="006629FD" w:rsidRDefault="00DA0F48" w14:paraId="5C36E8A6" w14:textId="31BE86F7">
      <w:pPr>
        <w:pStyle w:val="Heading3"/>
      </w:pPr>
      <w:bookmarkStart w:name="_Toc404254503" w:id="42"/>
      <w:r>
        <w:t>Workbills – Schedule View</w:t>
      </w:r>
      <w:bookmarkEnd w:id="42"/>
    </w:p>
    <w:p w:rsidRPr="00D373E8" w:rsidR="00DA0F48" w:rsidP="00DA0F48" w:rsidRDefault="00DA0F48" w14:paraId="4188109B" w14:textId="77777777">
      <w:r w:rsidRPr="00D373E8">
        <w:rPr>
          <w:noProof/>
          <w:lang w:eastAsia="en-GB"/>
        </w:rPr>
        <w:drawing>
          <wp:inline distT="0" distB="0" distL="0" distR="0" wp14:anchorId="4E6B3053" wp14:editId="0129CA54">
            <wp:extent cx="5732145" cy="3104912"/>
            <wp:effectExtent l="19050" t="0" r="1905" b="0"/>
            <wp:docPr id="4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4"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1BF1DE28" w14:textId="77777777">
      <w:r w:rsidRPr="00D373E8">
        <w:t xml:space="preserve">The </w:t>
      </w:r>
      <w:r w:rsidRPr="00E2289D">
        <w:rPr>
          <w:b/>
          <w:bCs/>
        </w:rPr>
        <w:t>workbill schedule</w:t>
      </w:r>
      <w:r w:rsidRPr="00D373E8">
        <w:t xml:space="preserve"> allows users to view when future workbills are due to be carried out or when past workbills were completed.</w:t>
      </w:r>
    </w:p>
    <w:p w:rsidRPr="00D373E8" w:rsidR="00DA0F48" w:rsidP="00DA0F48" w:rsidRDefault="00DA0F48" w14:paraId="5C89A575" w14:textId="6D29DEB4">
      <w:r w:rsidRPr="00D373E8">
        <w:t xml:space="preserve">The grid can </w:t>
      </w:r>
      <w:r w:rsidR="00E2289D">
        <w:t xml:space="preserve">be </w:t>
      </w:r>
      <w:r w:rsidRPr="00D373E8">
        <w:t>filtered using the following parameters.</w:t>
      </w:r>
    </w:p>
    <w:p w:rsidRPr="00D373E8" w:rsidR="00DA0F48" w:rsidP="00DA0F48" w:rsidRDefault="00DA0F48" w14:paraId="279D501F" w14:textId="7359BE49">
      <w:r w:rsidRPr="00D373E8">
        <w:t xml:space="preserve">The </w:t>
      </w:r>
      <w:r w:rsidRPr="00E2289D">
        <w:rPr>
          <w:b/>
          <w:bCs/>
        </w:rPr>
        <w:t>Sub-contract</w:t>
      </w:r>
      <w:r w:rsidR="00E2289D">
        <w:t xml:space="preserve"> </w:t>
      </w:r>
      <w:r w:rsidRPr="00D373E8">
        <w:t>option allows the admin user to display all workbills that a sub-user is allowed to view.</w:t>
      </w:r>
    </w:p>
    <w:p w:rsidRPr="00D373E8" w:rsidR="00DA0F48" w:rsidP="00DA0F48" w:rsidRDefault="00DA0F48" w14:paraId="59178E33" w14:textId="728A7DB8">
      <w:r w:rsidRPr="00D373E8">
        <w:t xml:space="preserve">The user can also filter down to all workbills for a specific site by using the </w:t>
      </w:r>
      <w:r w:rsidRPr="00E2289D">
        <w:rPr>
          <w:b/>
          <w:bCs/>
        </w:rPr>
        <w:t>Site (contract)</w:t>
      </w:r>
      <w:r w:rsidR="00E2289D">
        <w:t xml:space="preserve"> </w:t>
      </w:r>
      <w:r w:rsidRPr="00D373E8">
        <w:t>drop</w:t>
      </w:r>
      <w:r w:rsidR="00E2289D">
        <w:t>-</w:t>
      </w:r>
      <w:r w:rsidRPr="00D373E8">
        <w:t>down list.</w:t>
      </w:r>
    </w:p>
    <w:p w:rsidRPr="00D373E8" w:rsidR="00DA0F48" w:rsidP="00DA0F48" w:rsidRDefault="00DA0F48" w14:paraId="77B72BAA" w14:textId="77777777">
      <w:r w:rsidRPr="00D373E8">
        <w:t xml:space="preserve">The </w:t>
      </w:r>
      <w:r w:rsidRPr="00E2289D">
        <w:rPr>
          <w:b/>
          <w:bCs/>
        </w:rPr>
        <w:t>date range</w:t>
      </w:r>
      <w:r w:rsidRPr="00D373E8">
        <w:t xml:space="preserve"> can be set to only show workbills that will be or that have already been carried out within the selected date range.</w:t>
      </w:r>
    </w:p>
    <w:p w:rsidRPr="00D373E8" w:rsidR="00DA0F48" w:rsidP="00DA0F48" w:rsidRDefault="00DA0F48" w14:paraId="7E4994BF" w14:textId="77777777">
      <w:r w:rsidRPr="00D373E8">
        <w:t xml:space="preserve">The </w:t>
      </w:r>
      <w:r w:rsidRPr="00E2289D">
        <w:rPr>
          <w:b/>
          <w:bCs/>
        </w:rPr>
        <w:t>frequency</w:t>
      </w:r>
      <w:r w:rsidRPr="00D373E8">
        <w:t xml:space="preserve"> colours have been defined within </w:t>
      </w:r>
      <w:r w:rsidRPr="00E2289D">
        <w:rPr>
          <w:b/>
          <w:bCs/>
        </w:rPr>
        <w:t>System control</w:t>
      </w:r>
      <w:r w:rsidRPr="00D373E8">
        <w:t xml:space="preserve"> and cannot be changed within TemplaCMS Customer Portal.</w:t>
      </w:r>
    </w:p>
    <w:p w:rsidRPr="00D373E8" w:rsidR="00DA0F48" w:rsidP="00DA0F48" w:rsidRDefault="00DA0F48" w14:paraId="0C69CF17" w14:textId="1BA4D20F">
      <w:r w:rsidRPr="00D373E8">
        <w:t>When the user double</w:t>
      </w:r>
      <w:r w:rsidR="00E2289D">
        <w:t>-</w:t>
      </w:r>
      <w:r w:rsidRPr="00D373E8">
        <w:t xml:space="preserve">clicks a </w:t>
      </w:r>
      <w:r w:rsidRPr="00E2289D">
        <w:rPr>
          <w:b/>
          <w:bCs/>
        </w:rPr>
        <w:t>month cell</w:t>
      </w:r>
      <w:r w:rsidRPr="00D373E8">
        <w:t xml:space="preserve"> in the grid</w:t>
      </w:r>
      <w:r w:rsidR="00E2289D">
        <w:t xml:space="preserve">, </w:t>
      </w:r>
      <w:r w:rsidRPr="00D373E8">
        <w:t>a popup will show all workbills that have been or a</w:t>
      </w:r>
      <w:r w:rsidR="00E2289D">
        <w:t>re</w:t>
      </w:r>
      <w:r w:rsidRPr="00D373E8">
        <w:t xml:space="preserve"> due to be carried out that month.</w:t>
      </w:r>
    </w:p>
    <w:p w:rsidRPr="00D373E8" w:rsidR="00DA0F48" w:rsidP="00DA0F48" w:rsidRDefault="00DA0F48" w14:paraId="19BD0A1D" w14:textId="77777777"/>
    <w:p w:rsidRPr="00D373E8" w:rsidR="00DA0F48" w:rsidP="00DA0F48" w:rsidRDefault="00DA0F48" w14:paraId="0439B2CF" w14:textId="77777777">
      <w:r w:rsidRPr="00D373E8">
        <w:rPr>
          <w:noProof/>
          <w:lang w:eastAsia="en-GB"/>
        </w:rPr>
        <w:drawing>
          <wp:inline distT="0" distB="0" distL="0" distR="0" wp14:anchorId="3B43BAC1" wp14:editId="30604778">
            <wp:extent cx="5732145" cy="3104912"/>
            <wp:effectExtent l="19050" t="0" r="190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5"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348D727C" w14:textId="17782C56">
      <w:r w:rsidRPr="00D373E8">
        <w:t>If the workbill has been created within TemplaCMS the user may double</w:t>
      </w:r>
      <w:r w:rsidR="00E2289D">
        <w:t>-</w:t>
      </w:r>
      <w:r w:rsidRPr="00D373E8">
        <w:t>click the workbill to download the workbill PDF</w:t>
      </w:r>
      <w:r w:rsidR="00E2289D">
        <w:t>. I</w:t>
      </w:r>
      <w:r w:rsidRPr="00D373E8">
        <w:t>f</w:t>
      </w:r>
      <w:r w:rsidR="00E2289D">
        <w:t>,</w:t>
      </w:r>
      <w:r w:rsidRPr="00D373E8">
        <w:t xml:space="preserve"> however</w:t>
      </w:r>
      <w:r w:rsidR="00E2289D">
        <w:t>,</w:t>
      </w:r>
      <w:r w:rsidRPr="00D373E8">
        <w:t xml:space="preserve"> the workbill has not yet been created within TemplaCMS the following message will be displayed</w:t>
      </w:r>
      <w:r w:rsidR="00E2289D">
        <w:t>:</w:t>
      </w:r>
    </w:p>
    <w:p w:rsidRPr="00D373E8" w:rsidR="00DA0F48" w:rsidP="00DA0F48" w:rsidRDefault="00DA0F48" w14:paraId="5ECD06A2" w14:textId="77777777">
      <w:r w:rsidRPr="00D373E8">
        <w:rPr>
          <w:noProof/>
          <w:lang w:eastAsia="en-GB"/>
        </w:rPr>
        <w:drawing>
          <wp:inline distT="0" distB="0" distL="0" distR="0" wp14:anchorId="78A2A53A" wp14:editId="12A98BB9">
            <wp:extent cx="5732145" cy="3104912"/>
            <wp:effectExtent l="19050" t="0" r="1905" b="0"/>
            <wp:docPr id="4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6"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7A846BC2" w14:textId="77777777">
      <w:r w:rsidRPr="00D373E8">
        <w:t xml:space="preserve"> </w:t>
      </w:r>
    </w:p>
    <w:p w:rsidR="006629FD" w:rsidRDefault="006629FD" w14:paraId="4319F4CA" w14:textId="77777777">
      <w:pPr>
        <w:spacing w:before="200" w:after="200" w:line="276" w:lineRule="auto"/>
        <w:rPr>
          <w:b/>
          <w:bCs/>
          <w:color w:val="60CAE9" w:themeColor="accent1"/>
          <w:spacing w:val="5"/>
          <w:sz w:val="32"/>
          <w:szCs w:val="52"/>
        </w:rPr>
      </w:pPr>
      <w:bookmarkStart w:name="_Toc404254504" w:id="43"/>
      <w:r>
        <w:br w:type="page"/>
      </w:r>
    </w:p>
    <w:p w:rsidR="00081179" w:rsidP="00DA0F48" w:rsidRDefault="00081179" w14:paraId="41B846B5" w14:textId="744D3D97">
      <w:pPr>
        <w:pStyle w:val="Heading2"/>
      </w:pPr>
      <w:bookmarkStart w:name="_Toc79485533" w:id="44"/>
      <w:r>
        <w:t xml:space="preserve">T&amp;A and T&amp;T </w:t>
      </w:r>
      <w:r w:rsidR="00197133">
        <w:t>D</w:t>
      </w:r>
      <w:r>
        <w:t>etails</w:t>
      </w:r>
      <w:bookmarkEnd w:id="44"/>
    </w:p>
    <w:p w:rsidR="00081179" w:rsidP="00081179" w:rsidRDefault="00956873" w14:paraId="77E1911E" w14:textId="38A878DD">
      <w:r w:rsidRPr="00E2289D">
        <w:rPr>
          <w:b/>
          <w:bCs/>
        </w:rPr>
        <w:t>T&amp;A</w:t>
      </w:r>
      <w:r>
        <w:t xml:space="preserve"> (</w:t>
      </w:r>
      <w:r w:rsidR="00081179">
        <w:t>Time and Attendance</w:t>
      </w:r>
      <w:r>
        <w:t>)</w:t>
      </w:r>
      <w:r w:rsidR="00081179">
        <w:t xml:space="preserve"> and </w:t>
      </w:r>
      <w:r w:rsidRPr="00E2289D">
        <w:rPr>
          <w:b/>
          <w:bCs/>
        </w:rPr>
        <w:t>T&amp;T</w:t>
      </w:r>
      <w:r>
        <w:t xml:space="preserve"> (</w:t>
      </w:r>
      <w:r w:rsidR="00081179">
        <w:t>Tagging and Touring</w:t>
      </w:r>
      <w:r>
        <w:t>)</w:t>
      </w:r>
      <w:r w:rsidR="00081179">
        <w:t xml:space="preserve"> details are </w:t>
      </w:r>
      <w:r>
        <w:t xml:space="preserve">both </w:t>
      </w:r>
      <w:r w:rsidR="00081179">
        <w:t xml:space="preserve">available on the Customer Portal.  </w:t>
      </w:r>
      <w:r w:rsidR="00F72A7F">
        <w:t>T&amp;T details comprise</w:t>
      </w:r>
      <w:r w:rsidR="00081179">
        <w:t xml:space="preserve"> the </w:t>
      </w:r>
      <w:r w:rsidRPr="00E2289D" w:rsidR="00081179">
        <w:rPr>
          <w:b/>
          <w:bCs/>
        </w:rPr>
        <w:t>Check Tag</w:t>
      </w:r>
      <w:r w:rsidR="00081179">
        <w:t xml:space="preserve"> data for specific </w:t>
      </w:r>
      <w:r w:rsidRPr="00E2289D" w:rsidR="00F72A7F">
        <w:rPr>
          <w:b/>
          <w:bCs/>
        </w:rPr>
        <w:t>S</w:t>
      </w:r>
      <w:r w:rsidRPr="00E2289D" w:rsidR="00081179">
        <w:rPr>
          <w:b/>
          <w:bCs/>
        </w:rPr>
        <w:t xml:space="preserve">ite </w:t>
      </w:r>
      <w:r w:rsidRPr="00E2289D" w:rsidR="00F72A7F">
        <w:rPr>
          <w:b/>
          <w:bCs/>
        </w:rPr>
        <w:t>L</w:t>
      </w:r>
      <w:r w:rsidRPr="00E2289D" w:rsidR="00081179">
        <w:rPr>
          <w:b/>
          <w:bCs/>
        </w:rPr>
        <w:t>ocations</w:t>
      </w:r>
      <w:r w:rsidR="00081179">
        <w:t xml:space="preserve"> (e.g. Men’s Washroom, etc) that demonstrates presence at a certain date/time/location</w:t>
      </w:r>
      <w:r w:rsidR="00977FA2">
        <w:t xml:space="preserve">. Meanwhile, </w:t>
      </w:r>
      <w:r w:rsidRPr="00E2289D" w:rsidR="00081179">
        <w:rPr>
          <w:b/>
          <w:bCs/>
        </w:rPr>
        <w:t>T</w:t>
      </w:r>
      <w:r w:rsidRPr="00E2289D" w:rsidR="00977FA2">
        <w:rPr>
          <w:b/>
          <w:bCs/>
        </w:rPr>
        <w:t>&amp;A</w:t>
      </w:r>
      <w:r w:rsidR="00081179">
        <w:t xml:space="preserve"> </w:t>
      </w:r>
      <w:r w:rsidR="00977FA2">
        <w:t xml:space="preserve">data comprises </w:t>
      </w:r>
      <w:r w:rsidR="00081179">
        <w:t xml:space="preserve">clocking in/out details </w:t>
      </w:r>
      <w:r w:rsidR="00D0632F">
        <w:t xml:space="preserve">i.e. </w:t>
      </w:r>
      <w:r w:rsidR="00081179">
        <w:t>when employees start and end their shift</w:t>
      </w:r>
      <w:r w:rsidR="00D0632F">
        <w:t>s</w:t>
      </w:r>
      <w:r w:rsidR="00081179">
        <w:t>.</w:t>
      </w:r>
    </w:p>
    <w:p w:rsidRPr="00454762" w:rsidR="00081179" w:rsidP="00081179" w:rsidRDefault="00081179" w14:paraId="0DEE0AE3" w14:textId="2BB54DF6">
      <w:r>
        <w:t>If enabled (</w:t>
      </w:r>
      <w:r w:rsidR="00D0632F">
        <w:t xml:space="preserve">through </w:t>
      </w:r>
      <w:r w:rsidRPr="00E2289D">
        <w:rPr>
          <w:b/>
          <w:bCs/>
        </w:rPr>
        <w:t>System Control</w:t>
      </w:r>
      <w:r>
        <w:t xml:space="preserve">) </w:t>
      </w:r>
      <w:r w:rsidR="00D0632F">
        <w:t xml:space="preserve">a tile for each of these </w:t>
      </w:r>
      <w:r>
        <w:t xml:space="preserve">options will appear on the </w:t>
      </w:r>
      <w:r w:rsidR="00D0632F">
        <w:t>C</w:t>
      </w:r>
      <w:r>
        <w:t xml:space="preserve">ustomer </w:t>
      </w:r>
      <w:r w:rsidR="00D0632F">
        <w:t>P</w:t>
      </w:r>
      <w:r>
        <w:t xml:space="preserve">ortal </w:t>
      </w:r>
      <w:r w:rsidR="00D0632F">
        <w:t>H</w:t>
      </w:r>
      <w:r>
        <w:t xml:space="preserve">ome </w:t>
      </w:r>
      <w:r w:rsidR="00D0632F">
        <w:t>S</w:t>
      </w:r>
      <w:r>
        <w:t>creen.</w:t>
      </w:r>
    </w:p>
    <w:p w:rsidRPr="0045128A" w:rsidR="00081179" w:rsidP="00081179" w:rsidRDefault="00081179" w14:paraId="00245A05" w14:textId="77777777"/>
    <w:p w:rsidR="00081179" w:rsidP="00081179" w:rsidRDefault="00081179" w14:paraId="0D9E2419" w14:textId="77777777"/>
    <w:p w:rsidR="00081179" w:rsidP="00081179" w:rsidRDefault="00081179" w14:paraId="06DB81FE" w14:textId="77777777">
      <w:r>
        <w:rPr>
          <w:noProof/>
        </w:rPr>
        <w:drawing>
          <wp:inline distT="0" distB="0" distL="0" distR="0" wp14:anchorId="3B61267E" wp14:editId="190E7D41">
            <wp:extent cx="5732145" cy="2187575"/>
            <wp:effectExtent l="0" t="0" r="190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2145" cy="2187575"/>
                    </a:xfrm>
                    <a:prstGeom prst="rect">
                      <a:avLst/>
                    </a:prstGeom>
                    <a:noFill/>
                    <a:ln>
                      <a:noFill/>
                    </a:ln>
                  </pic:spPr>
                </pic:pic>
              </a:graphicData>
            </a:graphic>
          </wp:inline>
        </w:drawing>
      </w:r>
    </w:p>
    <w:p w:rsidR="00081179" w:rsidP="00081179" w:rsidRDefault="00081179" w14:paraId="3599BA06" w14:textId="27CAB388">
      <w:r>
        <w:rPr>
          <w:b/>
          <w:bCs/>
        </w:rPr>
        <w:t xml:space="preserve">Please </w:t>
      </w:r>
      <w:r w:rsidR="00D0632F">
        <w:rPr>
          <w:b/>
          <w:bCs/>
        </w:rPr>
        <w:t>N</w:t>
      </w:r>
      <w:r>
        <w:rPr>
          <w:b/>
          <w:bCs/>
        </w:rPr>
        <w:t>ote</w:t>
      </w:r>
      <w:r w:rsidRPr="005829F7">
        <w:t xml:space="preserve">: </w:t>
      </w:r>
      <w:r w:rsidR="00D0632F">
        <w:t>I</w:t>
      </w:r>
      <w:r>
        <w:t xml:space="preserve">f these </w:t>
      </w:r>
      <w:r w:rsidRPr="005829F7">
        <w:t xml:space="preserve">tiles need to match </w:t>
      </w:r>
      <w:r>
        <w:t>your</w:t>
      </w:r>
      <w:r w:rsidRPr="005829F7">
        <w:t xml:space="preserve"> </w:t>
      </w:r>
      <w:r>
        <w:t>Customer Portal’s ‘look and feel’</w:t>
      </w:r>
      <w:r w:rsidRPr="005829F7">
        <w:t xml:space="preserve"> </w:t>
      </w:r>
      <w:r>
        <w:t>your</w:t>
      </w:r>
      <w:r w:rsidRPr="005829F7">
        <w:t xml:space="preserve"> web designers </w:t>
      </w:r>
      <w:r>
        <w:t xml:space="preserve">will be </w:t>
      </w:r>
      <w:r w:rsidR="007D578C">
        <w:t>able to replace the default ones with a design that aligns with your other tiles.</w:t>
      </w:r>
    </w:p>
    <w:p w:rsidR="002413F1" w:rsidRDefault="002413F1" w14:paraId="309C2EDC" w14:textId="77777777">
      <w:pPr>
        <w:spacing w:before="200" w:after="200" w:line="276" w:lineRule="auto"/>
        <w:rPr>
          <w:caps/>
          <w:color w:val="047FB8" w:themeColor="background2"/>
          <w:spacing w:val="5"/>
          <w:sz w:val="24"/>
        </w:rPr>
      </w:pPr>
      <w:bookmarkStart w:name="_Toc59185789" w:id="45"/>
      <w:r>
        <w:br w:type="page"/>
      </w:r>
    </w:p>
    <w:p w:rsidR="00081179" w:rsidP="00081179" w:rsidRDefault="00081179" w14:paraId="52272BC8" w14:textId="44E21714">
      <w:pPr>
        <w:pStyle w:val="FakeHeading3"/>
      </w:pPr>
      <w:r>
        <w:t>T&amp;A Clocking</w:t>
      </w:r>
      <w:bookmarkEnd w:id="45"/>
    </w:p>
    <w:p w:rsidR="00081179" w:rsidP="00081179" w:rsidRDefault="00081179" w14:paraId="585C4426" w14:textId="20C369D6">
      <w:r>
        <w:t>The</w:t>
      </w:r>
      <w:r w:rsidRPr="00454762">
        <w:t xml:space="preserve">  </w:t>
      </w:r>
      <w:r w:rsidRPr="0079106D">
        <w:rPr>
          <w:b/>
          <w:bCs/>
        </w:rPr>
        <w:t>T&amp;A</w:t>
      </w:r>
      <w:r w:rsidRPr="00454762">
        <w:t xml:space="preserve"> </w:t>
      </w:r>
      <w:r>
        <w:t xml:space="preserve">screen </w:t>
      </w:r>
      <w:r w:rsidR="004359C9">
        <w:t>is</w:t>
      </w:r>
      <w:r>
        <w:t xml:space="preserve"> displa</w:t>
      </w:r>
      <w:r w:rsidR="004359C9">
        <w:t>yed</w:t>
      </w:r>
      <w:r>
        <w:t xml:space="preserve"> as </w:t>
      </w:r>
      <w:r w:rsidR="004359C9">
        <w:t xml:space="preserve">shown </w:t>
      </w:r>
      <w:r>
        <w:t>below:</w:t>
      </w:r>
    </w:p>
    <w:p w:rsidR="00081179" w:rsidP="00081179" w:rsidRDefault="00081179" w14:paraId="66AF4749" w14:textId="77777777">
      <w:r>
        <w:rPr>
          <w:noProof/>
        </w:rPr>
        <w:drawing>
          <wp:inline distT="0" distB="0" distL="0" distR="0" wp14:anchorId="5BE7D30B" wp14:editId="6798422F">
            <wp:extent cx="6452830" cy="2581275"/>
            <wp:effectExtent l="0" t="0" r="5715"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67249" cy="2587043"/>
                    </a:xfrm>
                    <a:prstGeom prst="rect">
                      <a:avLst/>
                    </a:prstGeom>
                    <a:noFill/>
                    <a:ln>
                      <a:noFill/>
                    </a:ln>
                  </pic:spPr>
                </pic:pic>
              </a:graphicData>
            </a:graphic>
          </wp:inline>
        </w:drawing>
      </w:r>
    </w:p>
    <w:p w:rsidR="00081179" w:rsidP="00081179" w:rsidRDefault="004359C9" w14:paraId="7C938745" w14:textId="75442325">
      <w:r>
        <w:t>The f</w:t>
      </w:r>
      <w:r w:rsidR="00081179">
        <w:t>iltering options</w:t>
      </w:r>
      <w:r>
        <w:t xml:space="preserve"> are</w:t>
      </w:r>
      <w:r w:rsidR="00081179">
        <w:t>:</w:t>
      </w:r>
    </w:p>
    <w:p w:rsidRPr="00D6145C" w:rsidR="00081179" w:rsidP="00081179" w:rsidRDefault="006D226E" w14:paraId="42B95694" w14:textId="2F792B04">
      <w:pPr>
        <w:pStyle w:val="ListParagraph"/>
        <w:numPr>
          <w:ilvl w:val="0"/>
          <w:numId w:val="45"/>
        </w:numPr>
        <w:spacing w:before="0" w:after="0"/>
        <w:contextualSpacing w:val="0"/>
      </w:pPr>
      <w:r w:rsidRPr="00D6145C">
        <w:rPr>
          <w:b/>
          <w:bCs/>
        </w:rPr>
        <w:t>R</w:t>
      </w:r>
      <w:r w:rsidRPr="00D6145C" w:rsidR="00081179">
        <w:rPr>
          <w:b/>
          <w:bCs/>
        </w:rPr>
        <w:t xml:space="preserve">eport </w:t>
      </w:r>
      <w:r w:rsidRPr="00D6145C">
        <w:rPr>
          <w:b/>
          <w:bCs/>
        </w:rPr>
        <w:t>T</w:t>
      </w:r>
      <w:r w:rsidRPr="00D6145C" w:rsidR="00081179">
        <w:rPr>
          <w:b/>
          <w:bCs/>
        </w:rPr>
        <w:t>ype</w:t>
      </w:r>
      <w:r w:rsidRPr="00D6145C" w:rsidR="00081179">
        <w:t xml:space="preserve"> - this will control the graph options which include:</w:t>
      </w:r>
    </w:p>
    <w:p w:rsidRPr="00D6145C" w:rsidR="00081179" w:rsidP="00081179" w:rsidRDefault="00081179" w14:paraId="5B3B56FD" w14:textId="6777D2FA">
      <w:pPr>
        <w:pStyle w:val="ListParagraph"/>
        <w:numPr>
          <w:ilvl w:val="1"/>
          <w:numId w:val="45"/>
        </w:numPr>
        <w:spacing w:before="0" w:after="0"/>
        <w:contextualSpacing w:val="0"/>
      </w:pPr>
      <w:r w:rsidRPr="00D6145C">
        <w:rPr>
          <w:b/>
          <w:bCs/>
        </w:rPr>
        <w:t xml:space="preserve">Day </w:t>
      </w:r>
      <w:r w:rsidRPr="00D6145C" w:rsidR="006D226E">
        <w:rPr>
          <w:b/>
          <w:bCs/>
        </w:rPr>
        <w:t>v</w:t>
      </w:r>
      <w:r w:rsidRPr="00D6145C">
        <w:rPr>
          <w:b/>
          <w:bCs/>
        </w:rPr>
        <w:t>iew</w:t>
      </w:r>
      <w:r w:rsidRPr="00D6145C">
        <w:t xml:space="preserve"> - days across for the date range selected</w:t>
      </w:r>
    </w:p>
    <w:p w:rsidRPr="00D6145C" w:rsidR="00081179" w:rsidP="00081179" w:rsidRDefault="00081179" w14:paraId="0E84FEFB" w14:textId="5A25409E">
      <w:pPr>
        <w:pStyle w:val="ListParagraph"/>
        <w:numPr>
          <w:ilvl w:val="1"/>
          <w:numId w:val="45"/>
        </w:numPr>
        <w:spacing w:before="0" w:after="0"/>
        <w:contextualSpacing w:val="0"/>
      </w:pPr>
      <w:r w:rsidRPr="00D6145C">
        <w:rPr>
          <w:b/>
          <w:bCs/>
        </w:rPr>
        <w:t xml:space="preserve">Site </w:t>
      </w:r>
      <w:r w:rsidRPr="00D6145C" w:rsidR="006D226E">
        <w:rPr>
          <w:b/>
          <w:bCs/>
        </w:rPr>
        <w:t>v</w:t>
      </w:r>
      <w:r w:rsidRPr="00D6145C">
        <w:rPr>
          <w:b/>
          <w:bCs/>
        </w:rPr>
        <w:t>iew</w:t>
      </w:r>
      <w:r w:rsidRPr="00D6145C">
        <w:t xml:space="preserve"> - sites across for the date range selected</w:t>
      </w:r>
    </w:p>
    <w:p w:rsidRPr="00D6145C" w:rsidR="00081179" w:rsidP="00081179" w:rsidRDefault="00081179" w14:paraId="1F369936" w14:textId="4520C8F6">
      <w:pPr>
        <w:pStyle w:val="ListParagraph"/>
        <w:numPr>
          <w:ilvl w:val="0"/>
          <w:numId w:val="45"/>
        </w:numPr>
        <w:spacing w:before="0" w:after="0"/>
        <w:contextualSpacing w:val="0"/>
      </w:pPr>
      <w:r w:rsidRPr="00D6145C">
        <w:rPr>
          <w:b/>
          <w:bCs/>
        </w:rPr>
        <w:t>Sub-</w:t>
      </w:r>
      <w:r w:rsidRPr="00D6145C" w:rsidR="006D226E">
        <w:rPr>
          <w:b/>
          <w:bCs/>
        </w:rPr>
        <w:t>C</w:t>
      </w:r>
      <w:r w:rsidRPr="00D6145C">
        <w:rPr>
          <w:b/>
          <w:bCs/>
        </w:rPr>
        <w:t>ontract</w:t>
      </w:r>
      <w:r w:rsidRPr="00D6145C">
        <w:t xml:space="preserve"> - this (optionally) </w:t>
      </w:r>
      <w:r w:rsidRPr="00D6145C" w:rsidR="0000353A">
        <w:t>enables</w:t>
      </w:r>
      <w:r w:rsidRPr="00D6145C">
        <w:t xml:space="preserve"> selection of the sub-user</w:t>
      </w:r>
    </w:p>
    <w:p w:rsidRPr="00D6145C" w:rsidR="00081179" w:rsidP="00081179" w:rsidRDefault="00081179" w14:paraId="0CA05EAC" w14:textId="1DA266BB">
      <w:pPr>
        <w:pStyle w:val="ListParagraph"/>
        <w:numPr>
          <w:ilvl w:val="0"/>
          <w:numId w:val="45"/>
        </w:numPr>
        <w:spacing w:before="0" w:after="0"/>
        <w:contextualSpacing w:val="0"/>
      </w:pPr>
      <w:r w:rsidRPr="00D6145C">
        <w:rPr>
          <w:b/>
          <w:bCs/>
        </w:rPr>
        <w:t>Site (Contract)</w:t>
      </w:r>
      <w:r w:rsidRPr="00D6145C">
        <w:t xml:space="preserve"> - this </w:t>
      </w:r>
      <w:r w:rsidRPr="00D6145C" w:rsidR="0000353A">
        <w:t>(</w:t>
      </w:r>
      <w:r w:rsidRPr="00D6145C">
        <w:t xml:space="preserve">optionally) </w:t>
      </w:r>
      <w:r w:rsidRPr="00D6145C" w:rsidR="0000353A">
        <w:t xml:space="preserve">enables </w:t>
      </w:r>
      <w:r w:rsidRPr="00D6145C">
        <w:t>a specific site to be selected</w:t>
      </w:r>
    </w:p>
    <w:p w:rsidRPr="00D6145C" w:rsidR="00081179" w:rsidP="00081179" w:rsidRDefault="00081179" w14:paraId="7F5CACD8" w14:textId="0570D3A0">
      <w:pPr>
        <w:pStyle w:val="ListParagraph"/>
        <w:numPr>
          <w:ilvl w:val="0"/>
          <w:numId w:val="45"/>
        </w:numPr>
        <w:spacing w:before="0" w:after="0"/>
        <w:contextualSpacing w:val="0"/>
      </w:pPr>
      <w:r w:rsidRPr="00D6145C">
        <w:rPr>
          <w:b/>
          <w:bCs/>
        </w:rPr>
        <w:t xml:space="preserve">Date </w:t>
      </w:r>
      <w:r w:rsidRPr="00D6145C" w:rsidR="006D226E">
        <w:rPr>
          <w:b/>
          <w:bCs/>
        </w:rPr>
        <w:t>R</w:t>
      </w:r>
      <w:r w:rsidRPr="00D6145C">
        <w:rPr>
          <w:b/>
          <w:bCs/>
        </w:rPr>
        <w:t>ange</w:t>
      </w:r>
      <w:r w:rsidRPr="00D6145C">
        <w:t xml:space="preserve"> - this (optionally) </w:t>
      </w:r>
      <w:r w:rsidRPr="00D6145C" w:rsidR="0000353A">
        <w:t>enables</w:t>
      </w:r>
      <w:r w:rsidRPr="00D6145C">
        <w:t xml:space="preserve"> date range select</w:t>
      </w:r>
      <w:r w:rsidRPr="00D6145C" w:rsidR="0000353A">
        <w:t>ion. T</w:t>
      </w:r>
      <w:r w:rsidRPr="00D6145C">
        <w:t xml:space="preserve">he </w:t>
      </w:r>
      <w:r w:rsidRPr="00D6145C" w:rsidR="0000353A">
        <w:rPr>
          <w:b/>
          <w:bCs/>
        </w:rPr>
        <w:t>D</w:t>
      </w:r>
      <w:r w:rsidRPr="00D6145C">
        <w:rPr>
          <w:b/>
          <w:bCs/>
        </w:rPr>
        <w:t xml:space="preserve">ate </w:t>
      </w:r>
      <w:r w:rsidRPr="00D6145C" w:rsidR="0000353A">
        <w:rPr>
          <w:b/>
          <w:bCs/>
        </w:rPr>
        <w:t>R</w:t>
      </w:r>
      <w:r w:rsidRPr="00D6145C">
        <w:rPr>
          <w:b/>
          <w:bCs/>
        </w:rPr>
        <w:t>ange</w:t>
      </w:r>
      <w:r w:rsidRPr="00D6145C">
        <w:t xml:space="preserve"> will always default to that defined on </w:t>
      </w:r>
      <w:r w:rsidRPr="00D6145C">
        <w:rPr>
          <w:b/>
          <w:bCs/>
        </w:rPr>
        <w:t>System Control</w:t>
      </w:r>
      <w:r w:rsidRPr="00D6145C">
        <w:t xml:space="preserve"> (see above) </w:t>
      </w:r>
    </w:p>
    <w:p w:rsidR="00210860" w:rsidP="00081179" w:rsidRDefault="00081179" w14:paraId="7B182F9B" w14:textId="58E96A4F">
      <w:r>
        <w:t xml:space="preserve">The </w:t>
      </w:r>
      <w:r w:rsidRPr="00A8207E">
        <w:rPr>
          <w:b/>
          <w:bCs/>
        </w:rPr>
        <w:t>T</w:t>
      </w:r>
      <w:r w:rsidRPr="00A8207E" w:rsidR="00A8207E">
        <w:rPr>
          <w:b/>
          <w:bCs/>
        </w:rPr>
        <w:t xml:space="preserve">ime </w:t>
      </w:r>
      <w:r w:rsidRPr="00A8207E">
        <w:rPr>
          <w:b/>
          <w:bCs/>
        </w:rPr>
        <w:t>&amp;</w:t>
      </w:r>
      <w:r w:rsidRPr="00A8207E" w:rsidR="00A8207E">
        <w:rPr>
          <w:b/>
          <w:bCs/>
        </w:rPr>
        <w:t xml:space="preserve"> </w:t>
      </w:r>
      <w:r w:rsidRPr="00A8207E">
        <w:rPr>
          <w:b/>
          <w:bCs/>
        </w:rPr>
        <w:t>A</w:t>
      </w:r>
      <w:r w:rsidRPr="00A8207E" w:rsidR="00A8207E">
        <w:rPr>
          <w:b/>
          <w:bCs/>
        </w:rPr>
        <w:t>ttendance</w:t>
      </w:r>
      <w:r>
        <w:t xml:space="preserve"> </w:t>
      </w:r>
      <w:r w:rsidR="00A8207E">
        <w:t>panel</w:t>
      </w:r>
      <w:r>
        <w:t xml:space="preserve"> </w:t>
      </w:r>
      <w:r w:rsidR="0059636F">
        <w:t>(</w:t>
      </w:r>
      <w:r>
        <w:t>on the right side</w:t>
      </w:r>
      <w:r w:rsidR="0059636F">
        <w:t xml:space="preserve"> of the screen)</w:t>
      </w:r>
      <w:r>
        <w:t xml:space="preserve"> shows a single row for each site (as on the </w:t>
      </w:r>
      <w:r w:rsidR="00497D26">
        <w:rPr>
          <w:b/>
          <w:bCs/>
        </w:rPr>
        <w:t>T&amp;</w:t>
      </w:r>
      <w:r w:rsidRPr="0059636F">
        <w:rPr>
          <w:b/>
          <w:bCs/>
        </w:rPr>
        <w:t>A Log Analysis Report</w:t>
      </w:r>
      <w:r>
        <w:t xml:space="preserve"> when </w:t>
      </w:r>
      <w:r w:rsidRPr="0059636F" w:rsidR="0059636F">
        <w:rPr>
          <w:b/>
          <w:bCs/>
        </w:rPr>
        <w:t>S</w:t>
      </w:r>
      <w:r w:rsidRPr="0059636F">
        <w:rPr>
          <w:b/>
          <w:bCs/>
        </w:rPr>
        <w:t>ite</w:t>
      </w:r>
      <w:r>
        <w:t xml:space="preserve"> is selecte</w:t>
      </w:r>
      <w:r w:rsidR="00497D26">
        <w:t>d</w:t>
      </w:r>
      <w:r>
        <w:t xml:space="preserve"> with columns for </w:t>
      </w:r>
      <w:r w:rsidRPr="00B830BC" w:rsidR="00B830BC">
        <w:rPr>
          <w:b/>
          <w:bCs/>
        </w:rPr>
        <w:t>S</w:t>
      </w:r>
      <w:r w:rsidRPr="00B830BC">
        <w:rPr>
          <w:b/>
          <w:bCs/>
        </w:rPr>
        <w:t>ite</w:t>
      </w:r>
      <w:r>
        <w:t xml:space="preserve"> </w:t>
      </w:r>
      <w:r w:rsidR="00B830BC">
        <w:t>(</w:t>
      </w:r>
      <w:r>
        <w:t>name</w:t>
      </w:r>
      <w:r w:rsidR="00B830BC">
        <w:t>)</w:t>
      </w:r>
      <w:r>
        <w:t xml:space="preserve">, </w:t>
      </w:r>
      <w:r w:rsidRPr="00B830BC" w:rsidR="00B830BC">
        <w:rPr>
          <w:b/>
          <w:bCs/>
        </w:rPr>
        <w:t>C</w:t>
      </w:r>
      <w:r w:rsidRPr="00B830BC">
        <w:rPr>
          <w:b/>
          <w:bCs/>
        </w:rPr>
        <w:t>ontracted</w:t>
      </w:r>
      <w:r>
        <w:t xml:space="preserve"> </w:t>
      </w:r>
      <w:r w:rsidR="00B830BC">
        <w:t>(</w:t>
      </w:r>
      <w:r>
        <w:t>hours</w:t>
      </w:r>
      <w:r w:rsidR="00B830BC">
        <w:t>)</w:t>
      </w:r>
      <w:r>
        <w:t xml:space="preserve">, </w:t>
      </w:r>
      <w:r w:rsidRPr="00B830BC">
        <w:rPr>
          <w:b/>
          <w:bCs/>
        </w:rPr>
        <w:t xml:space="preserve">T&amp;A </w:t>
      </w:r>
      <w:r w:rsidRPr="00B830BC" w:rsidR="00B830BC">
        <w:rPr>
          <w:b/>
          <w:bCs/>
        </w:rPr>
        <w:t>Logged</w:t>
      </w:r>
      <w:r w:rsidR="00B830BC">
        <w:t xml:space="preserve"> (</w:t>
      </w:r>
      <w:r>
        <w:t>hours</w:t>
      </w:r>
      <w:r w:rsidR="00B830BC">
        <w:t>)</w:t>
      </w:r>
      <w:r>
        <w:t xml:space="preserve"> and </w:t>
      </w:r>
      <w:r w:rsidRPr="00B830BC" w:rsidR="00B830BC">
        <w:rPr>
          <w:b/>
          <w:bCs/>
        </w:rPr>
        <w:t>V</w:t>
      </w:r>
      <w:r w:rsidRPr="00B830BC">
        <w:rPr>
          <w:b/>
          <w:bCs/>
        </w:rPr>
        <w:t>ariance</w:t>
      </w:r>
      <w:r>
        <w:t xml:space="preserve"> </w:t>
      </w:r>
      <w:r w:rsidR="00B830BC">
        <w:t>(</w:t>
      </w:r>
      <w:r>
        <w:t>hours</w:t>
      </w:r>
      <w:r w:rsidR="00B830BC">
        <w:t>)</w:t>
      </w:r>
      <w:r>
        <w:t xml:space="preserve">, </w:t>
      </w:r>
      <w:r w:rsidR="00210860">
        <w:t xml:space="preserve">and </w:t>
      </w:r>
      <w:r w:rsidRPr="00210860" w:rsidR="00210860">
        <w:rPr>
          <w:b/>
          <w:bCs/>
        </w:rPr>
        <w:t xml:space="preserve">Variance </w:t>
      </w:r>
      <w:r w:rsidRPr="00210860">
        <w:rPr>
          <w:b/>
          <w:bCs/>
        </w:rPr>
        <w:t>%</w:t>
      </w:r>
      <w:r w:rsidR="00210860">
        <w:t xml:space="preserve">. </w:t>
      </w:r>
    </w:p>
    <w:p w:rsidR="00210860" w:rsidP="00081179" w:rsidRDefault="00210860" w14:paraId="440F63B1" w14:textId="77777777">
      <w:r w:rsidRPr="00210860">
        <w:rPr>
          <w:b/>
          <w:bCs/>
        </w:rPr>
        <w:t>Variance %</w:t>
      </w:r>
      <w:r>
        <w:t xml:space="preserve"> is </w:t>
      </w:r>
      <w:r w:rsidR="00081179">
        <w:t>calculated as</w:t>
      </w:r>
      <w:r>
        <w:t>:</w:t>
      </w:r>
    </w:p>
    <w:p w:rsidRPr="00B35EFA" w:rsidR="00210860" w:rsidP="00B35EFA" w:rsidRDefault="00081179" w14:paraId="1A16108A" w14:textId="77777777">
      <w:pPr>
        <w:ind w:left="720"/>
        <w:rPr>
          <w:i/>
          <w:iCs/>
        </w:rPr>
      </w:pPr>
      <w:r w:rsidRPr="00B35EFA">
        <w:rPr>
          <w:b/>
          <w:bCs/>
          <w:i/>
          <w:iCs/>
        </w:rPr>
        <w:t xml:space="preserve">T&amp;A </w:t>
      </w:r>
      <w:r w:rsidRPr="00B35EFA" w:rsidR="00210860">
        <w:rPr>
          <w:b/>
          <w:bCs/>
          <w:i/>
          <w:iCs/>
        </w:rPr>
        <w:t>Logged</w:t>
      </w:r>
      <w:r w:rsidRPr="00B35EFA" w:rsidR="00210860">
        <w:rPr>
          <w:i/>
          <w:iCs/>
        </w:rPr>
        <w:t xml:space="preserve"> (</w:t>
      </w:r>
      <w:r w:rsidRPr="00B35EFA">
        <w:rPr>
          <w:i/>
          <w:iCs/>
        </w:rPr>
        <w:t>hours</w:t>
      </w:r>
      <w:r w:rsidRPr="00B35EFA" w:rsidR="00210860">
        <w:rPr>
          <w:i/>
          <w:iCs/>
        </w:rPr>
        <w:t xml:space="preserve">) </w:t>
      </w:r>
      <w:r w:rsidRPr="00B35EFA">
        <w:rPr>
          <w:b/>
          <w:bCs/>
          <w:i/>
          <w:iCs/>
        </w:rPr>
        <w:t>/</w:t>
      </w:r>
      <w:r w:rsidRPr="00B35EFA" w:rsidR="00210860">
        <w:rPr>
          <w:b/>
          <w:bCs/>
          <w:i/>
          <w:iCs/>
        </w:rPr>
        <w:t xml:space="preserve"> </w:t>
      </w:r>
      <w:r w:rsidRPr="00B35EFA">
        <w:rPr>
          <w:b/>
          <w:bCs/>
          <w:i/>
          <w:iCs/>
        </w:rPr>
        <w:t>Contracted</w:t>
      </w:r>
      <w:r w:rsidRPr="00B35EFA">
        <w:rPr>
          <w:i/>
          <w:iCs/>
        </w:rPr>
        <w:t xml:space="preserve"> </w:t>
      </w:r>
      <w:r w:rsidRPr="00B35EFA" w:rsidR="00210860">
        <w:rPr>
          <w:i/>
          <w:iCs/>
        </w:rPr>
        <w:t>(</w:t>
      </w:r>
      <w:r w:rsidRPr="00B35EFA">
        <w:rPr>
          <w:i/>
          <w:iCs/>
        </w:rPr>
        <w:t>hours</w:t>
      </w:r>
      <w:r w:rsidRPr="00B35EFA" w:rsidR="00210860">
        <w:rPr>
          <w:i/>
          <w:iCs/>
        </w:rPr>
        <w:t>)</w:t>
      </w:r>
      <w:r w:rsidRPr="00B35EFA">
        <w:rPr>
          <w:i/>
          <w:iCs/>
        </w:rPr>
        <w:t xml:space="preserve"> </w:t>
      </w:r>
    </w:p>
    <w:p w:rsidR="00210860" w:rsidP="00081179" w:rsidRDefault="00081179" w14:paraId="36AD66AF" w14:textId="77777777">
      <w:r>
        <w:t>rather than as</w:t>
      </w:r>
      <w:r w:rsidR="00210860">
        <w:t>:</w:t>
      </w:r>
    </w:p>
    <w:p w:rsidRPr="00B35EFA" w:rsidR="00210860" w:rsidP="00B35EFA" w:rsidRDefault="00081179" w14:paraId="33D5280C" w14:textId="77777777">
      <w:pPr>
        <w:ind w:left="720"/>
        <w:rPr>
          <w:i/>
          <w:iCs/>
        </w:rPr>
      </w:pPr>
      <w:r w:rsidRPr="00B35EFA">
        <w:rPr>
          <w:b/>
          <w:bCs/>
          <w:i/>
          <w:iCs/>
        </w:rPr>
        <w:t>Variance</w:t>
      </w:r>
      <w:r w:rsidRPr="00B35EFA">
        <w:rPr>
          <w:i/>
          <w:iCs/>
        </w:rPr>
        <w:t xml:space="preserve"> </w:t>
      </w:r>
      <w:r w:rsidRPr="00B35EFA" w:rsidR="00210860">
        <w:rPr>
          <w:i/>
          <w:iCs/>
        </w:rPr>
        <w:t xml:space="preserve">(hours) </w:t>
      </w:r>
      <w:r w:rsidRPr="00B35EFA">
        <w:rPr>
          <w:i/>
          <w:iCs/>
        </w:rPr>
        <w:t>hours</w:t>
      </w:r>
      <w:r w:rsidRPr="00B35EFA" w:rsidR="00210860">
        <w:rPr>
          <w:i/>
          <w:iCs/>
        </w:rPr>
        <w:t xml:space="preserve"> </w:t>
      </w:r>
      <w:r w:rsidRPr="00B35EFA">
        <w:rPr>
          <w:i/>
          <w:iCs/>
        </w:rPr>
        <w:t>/</w:t>
      </w:r>
      <w:r w:rsidRPr="00B35EFA" w:rsidR="00210860">
        <w:rPr>
          <w:i/>
          <w:iCs/>
        </w:rPr>
        <w:t xml:space="preserve"> </w:t>
      </w:r>
      <w:r w:rsidRPr="00B35EFA">
        <w:rPr>
          <w:b/>
          <w:bCs/>
          <w:i/>
          <w:iCs/>
        </w:rPr>
        <w:t>T&amp;A</w:t>
      </w:r>
      <w:r w:rsidRPr="00B35EFA">
        <w:rPr>
          <w:i/>
          <w:iCs/>
        </w:rPr>
        <w:t xml:space="preserve"> </w:t>
      </w:r>
      <w:r w:rsidRPr="00B35EFA" w:rsidR="00210860">
        <w:rPr>
          <w:i/>
          <w:iCs/>
        </w:rPr>
        <w:t>(</w:t>
      </w:r>
      <w:r w:rsidRPr="00B35EFA">
        <w:rPr>
          <w:i/>
          <w:iCs/>
        </w:rPr>
        <w:t>hours</w:t>
      </w:r>
      <w:r w:rsidRPr="00B35EFA" w:rsidR="00210860">
        <w:rPr>
          <w:i/>
          <w:iCs/>
        </w:rPr>
        <w:t>)</w:t>
      </w:r>
      <w:r w:rsidRPr="00B35EFA">
        <w:rPr>
          <w:i/>
          <w:iCs/>
        </w:rPr>
        <w:t xml:space="preserve"> </w:t>
      </w:r>
    </w:p>
    <w:p w:rsidR="00210860" w:rsidP="00081179" w:rsidRDefault="00081179" w14:paraId="497BA888" w14:textId="27A8DE71">
      <w:r>
        <w:t xml:space="preserve">as on the report.  </w:t>
      </w:r>
    </w:p>
    <w:p w:rsidR="00210860" w:rsidP="00081179" w:rsidRDefault="00081179" w14:paraId="1553E139" w14:textId="622527EA">
      <w:r>
        <w:t xml:space="preserve">The </w:t>
      </w:r>
      <w:r w:rsidRPr="00210860" w:rsidR="00210860">
        <w:rPr>
          <w:b/>
          <w:bCs/>
        </w:rPr>
        <w:t>V</w:t>
      </w:r>
      <w:r w:rsidRPr="00210860">
        <w:rPr>
          <w:b/>
          <w:bCs/>
        </w:rPr>
        <w:t>ariance</w:t>
      </w:r>
      <w:r>
        <w:t xml:space="preserve"> </w:t>
      </w:r>
      <w:r w:rsidR="00210860">
        <w:t>(</w:t>
      </w:r>
      <w:r>
        <w:t>hours</w:t>
      </w:r>
      <w:r w:rsidR="00210860">
        <w:t>)</w:t>
      </w:r>
      <w:r>
        <w:t xml:space="preserve"> and </w:t>
      </w:r>
      <w:r w:rsidRPr="00210860" w:rsidR="00210860">
        <w:rPr>
          <w:b/>
          <w:bCs/>
        </w:rPr>
        <w:t>Variance</w:t>
      </w:r>
      <w:r w:rsidRPr="00210860">
        <w:rPr>
          <w:b/>
          <w:bCs/>
        </w:rPr>
        <w:t xml:space="preserve">% </w:t>
      </w:r>
      <w:r>
        <w:t xml:space="preserve">will </w:t>
      </w:r>
      <w:r w:rsidR="00210860">
        <w:t>have a green background</w:t>
      </w:r>
      <w:r>
        <w:t xml:space="preserve"> if 100% or ove</w:t>
      </w:r>
      <w:r w:rsidR="00C056CC">
        <w:t>r</w:t>
      </w:r>
      <w:r w:rsidR="00B35EFA">
        <w:t>,</w:t>
      </w:r>
      <w:r w:rsidR="00C056CC">
        <w:t xml:space="preserve"> or </w:t>
      </w:r>
      <w:r w:rsidR="00BF422C">
        <w:t xml:space="preserve">a </w:t>
      </w:r>
      <w:r w:rsidR="00B35EFA">
        <w:t xml:space="preserve">red </w:t>
      </w:r>
      <w:r w:rsidR="00C056CC">
        <w:t>background when below 100%</w:t>
      </w:r>
      <w:r>
        <w:t xml:space="preserve">. </w:t>
      </w:r>
    </w:p>
    <w:p w:rsidR="00081179" w:rsidP="00081179" w:rsidRDefault="00081179" w14:paraId="757FE85D" w14:textId="54853520">
      <w:r>
        <w:t xml:space="preserve">By default, details will be displayed in </w:t>
      </w:r>
      <w:r w:rsidRPr="00210860">
        <w:rPr>
          <w:b/>
          <w:bCs/>
        </w:rPr>
        <w:t>Site</w:t>
      </w:r>
      <w:r>
        <w:t xml:space="preserve"> name sequence,</w:t>
      </w:r>
      <w:r w:rsidRPr="00B401D1">
        <w:t xml:space="preserve"> </w:t>
      </w:r>
      <w:r>
        <w:t>although it will be possible to re-sort by any column.</w:t>
      </w:r>
    </w:p>
    <w:p w:rsidR="00081179" w:rsidP="00081179" w:rsidRDefault="00855458" w14:paraId="39AC67EF" w14:textId="402E0BC9">
      <w:pPr>
        <w:widowControl w:val="0"/>
      </w:pPr>
      <w:r>
        <w:t>By default, t</w:t>
      </w:r>
      <w:r w:rsidR="00081179">
        <w:t>he</w:t>
      </w:r>
      <w:r w:rsidR="00B36AC1">
        <w:t xml:space="preserve"> </w:t>
      </w:r>
      <w:r w:rsidRPr="00B35EFA" w:rsidR="00B35EFA">
        <w:rPr>
          <w:b/>
          <w:bCs/>
        </w:rPr>
        <w:t>Variance%</w:t>
      </w:r>
      <w:r w:rsidR="00081179">
        <w:t xml:space="preserve"> </w:t>
      </w:r>
      <w:r w:rsidR="00B36AC1">
        <w:t xml:space="preserve">will be plotted </w:t>
      </w:r>
      <w:r>
        <w:t xml:space="preserve">by </w:t>
      </w:r>
      <w:r w:rsidRPr="00855458">
        <w:rPr>
          <w:b/>
          <w:bCs/>
        </w:rPr>
        <w:t>Day</w:t>
      </w:r>
      <w:r>
        <w:t xml:space="preserve"> </w:t>
      </w:r>
      <w:r w:rsidR="00B36AC1">
        <w:t>on the graph</w:t>
      </w:r>
      <w:r w:rsidR="00AE7BAA">
        <w:t xml:space="preserve">. The graph can be changed to </w:t>
      </w:r>
      <w:r w:rsidR="00D77722">
        <w:t xml:space="preserve">display values by </w:t>
      </w:r>
      <w:r w:rsidRPr="00855458">
        <w:rPr>
          <w:b/>
          <w:bCs/>
        </w:rPr>
        <w:t>S</w:t>
      </w:r>
      <w:r w:rsidRPr="00855458" w:rsidR="00D77722">
        <w:rPr>
          <w:b/>
          <w:bCs/>
        </w:rPr>
        <w:t>it</w:t>
      </w:r>
      <w:r w:rsidRPr="00855458" w:rsidR="00081179">
        <w:rPr>
          <w:b/>
          <w:bCs/>
        </w:rPr>
        <w:t>e</w:t>
      </w:r>
      <w:r w:rsidR="00081179">
        <w:t xml:space="preserve">, based on the </w:t>
      </w:r>
      <w:r w:rsidR="00B81D92">
        <w:t>g</w:t>
      </w:r>
      <w:r w:rsidR="00081179">
        <w:t xml:space="preserve">raph </w:t>
      </w:r>
      <w:r w:rsidRPr="00B81D92" w:rsidR="00081179">
        <w:rPr>
          <w:b/>
          <w:bCs/>
        </w:rPr>
        <w:t>Report Type</w:t>
      </w:r>
      <w:r w:rsidR="00081179">
        <w:t xml:space="preserve"> selected.  </w:t>
      </w:r>
      <w:r w:rsidR="00D77722">
        <w:t xml:space="preserve">Selecting </w:t>
      </w:r>
      <w:r w:rsidR="00081179">
        <w:t xml:space="preserve">a graph column will </w:t>
      </w:r>
      <w:r w:rsidR="00D77722">
        <w:t xml:space="preserve">show a </w:t>
      </w:r>
      <w:r w:rsidR="00081179">
        <w:t xml:space="preserve">subset </w:t>
      </w:r>
      <w:r w:rsidR="00D77722">
        <w:t xml:space="preserve">of </w:t>
      </w:r>
      <w:r w:rsidR="00081179">
        <w:t xml:space="preserve">the data on the right (i.e. to a single </w:t>
      </w:r>
      <w:r w:rsidRPr="00855458">
        <w:rPr>
          <w:b/>
          <w:bCs/>
        </w:rPr>
        <w:t>D</w:t>
      </w:r>
      <w:r w:rsidRPr="00855458" w:rsidR="00081179">
        <w:rPr>
          <w:b/>
          <w:bCs/>
        </w:rPr>
        <w:t>ay</w:t>
      </w:r>
      <w:r w:rsidR="00081179">
        <w:t xml:space="preserve"> or </w:t>
      </w:r>
      <w:r w:rsidRPr="00855458">
        <w:rPr>
          <w:b/>
          <w:bCs/>
        </w:rPr>
        <w:t>S</w:t>
      </w:r>
      <w:r w:rsidRPr="00855458" w:rsidR="00081179">
        <w:rPr>
          <w:b/>
          <w:bCs/>
        </w:rPr>
        <w:t>ite</w:t>
      </w:r>
      <w:r w:rsidR="00B81D92">
        <w:t>,</w:t>
      </w:r>
      <w:r w:rsidR="00081179">
        <w:t xml:space="preserve"> </w:t>
      </w:r>
      <w:r w:rsidR="00B81D92">
        <w:t>depending upon the</w:t>
      </w:r>
      <w:r w:rsidR="00081179">
        <w:t xml:space="preserve"> </w:t>
      </w:r>
      <w:r w:rsidR="00B81D92">
        <w:t>g</w:t>
      </w:r>
      <w:r w:rsidR="00081179">
        <w:t xml:space="preserve">raph </w:t>
      </w:r>
      <w:r w:rsidRPr="00B81D92" w:rsidR="00081179">
        <w:rPr>
          <w:b/>
          <w:bCs/>
        </w:rPr>
        <w:t>Report Type</w:t>
      </w:r>
      <w:r w:rsidR="00081179">
        <w:t xml:space="preserve"> selected).</w:t>
      </w:r>
    </w:p>
    <w:p w:rsidR="00081179" w:rsidP="00081179" w:rsidRDefault="00081179" w14:paraId="1C64245C" w14:textId="213991AC">
      <w:pPr>
        <w:widowControl w:val="0"/>
      </w:pPr>
      <w:r w:rsidRPr="00624DFC">
        <w:rPr>
          <w:b/>
          <w:bCs/>
        </w:rPr>
        <w:t xml:space="preserve">Please </w:t>
      </w:r>
      <w:r w:rsidR="00B81D92">
        <w:rPr>
          <w:b/>
          <w:bCs/>
        </w:rPr>
        <w:t>N</w:t>
      </w:r>
      <w:r w:rsidRPr="00624DFC">
        <w:rPr>
          <w:b/>
          <w:bCs/>
        </w:rPr>
        <w:t>ote</w:t>
      </w:r>
      <w:r>
        <w:t xml:space="preserve">: </w:t>
      </w:r>
      <w:r w:rsidR="00333200">
        <w:t xml:space="preserve">A maximum of 90 days </w:t>
      </w:r>
      <w:r w:rsidR="00A75510">
        <w:t xml:space="preserve">can be selected using the </w:t>
      </w:r>
      <w:r w:rsidRPr="00A75510" w:rsidR="00A75510">
        <w:rPr>
          <w:b/>
          <w:bCs/>
        </w:rPr>
        <w:t>D</w:t>
      </w:r>
      <w:r w:rsidRPr="00A75510" w:rsidR="00333200">
        <w:rPr>
          <w:b/>
          <w:bCs/>
        </w:rPr>
        <w:t xml:space="preserve">ate </w:t>
      </w:r>
      <w:r w:rsidRPr="00A75510" w:rsidR="00A75510">
        <w:rPr>
          <w:b/>
          <w:bCs/>
        </w:rPr>
        <w:t>R</w:t>
      </w:r>
      <w:r w:rsidRPr="00A75510" w:rsidR="00333200">
        <w:rPr>
          <w:b/>
          <w:bCs/>
        </w:rPr>
        <w:t>ange</w:t>
      </w:r>
      <w:r w:rsidR="00333200">
        <w:t>, d</w:t>
      </w:r>
      <w:r>
        <w:t>ue to the potentially large amount of data required in this area</w:t>
      </w:r>
      <w:r w:rsidR="00333200">
        <w:t>.</w:t>
      </w:r>
    </w:p>
    <w:p w:rsidR="002413F1" w:rsidRDefault="002413F1" w14:paraId="71B9B1C7" w14:textId="77777777">
      <w:pPr>
        <w:spacing w:before="200" w:after="200" w:line="276" w:lineRule="auto"/>
        <w:rPr>
          <w:caps/>
          <w:color w:val="047FB8" w:themeColor="background2"/>
          <w:spacing w:val="5"/>
          <w:sz w:val="24"/>
        </w:rPr>
      </w:pPr>
      <w:bookmarkStart w:name="_Toc59185790" w:id="46"/>
      <w:r>
        <w:br w:type="page"/>
      </w:r>
    </w:p>
    <w:p w:rsidR="00081179" w:rsidP="00081179" w:rsidRDefault="00081179" w14:paraId="769E8268" w14:textId="21526A03">
      <w:pPr>
        <w:pStyle w:val="FakeHeading3"/>
      </w:pPr>
      <w:r>
        <w:t>T&amp;T Checks</w:t>
      </w:r>
      <w:bookmarkEnd w:id="46"/>
    </w:p>
    <w:p w:rsidR="00F06CF4" w:rsidP="00F06CF4" w:rsidRDefault="00F06CF4" w14:paraId="5BB80A4F" w14:textId="5432415D">
      <w:r>
        <w:t>The</w:t>
      </w:r>
      <w:r w:rsidRPr="00454762">
        <w:t xml:space="preserve">  </w:t>
      </w:r>
      <w:r w:rsidRPr="0079106D">
        <w:rPr>
          <w:b/>
          <w:bCs/>
        </w:rPr>
        <w:t>T&amp;T</w:t>
      </w:r>
      <w:r w:rsidRPr="00454762">
        <w:t xml:space="preserve"> </w:t>
      </w:r>
      <w:r>
        <w:t>screen is displayed as shown below:</w:t>
      </w:r>
    </w:p>
    <w:p w:rsidR="00081179" w:rsidP="00081179" w:rsidRDefault="00081179" w14:paraId="7D842903" w14:textId="77777777">
      <w:r>
        <w:rPr>
          <w:noProof/>
        </w:rPr>
        <w:drawing>
          <wp:inline distT="0" distB="0" distL="0" distR="0" wp14:anchorId="572FE236" wp14:editId="630602FD">
            <wp:extent cx="6457950" cy="307122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6866" cy="3080224"/>
                    </a:xfrm>
                    <a:prstGeom prst="rect">
                      <a:avLst/>
                    </a:prstGeom>
                    <a:noFill/>
                    <a:ln>
                      <a:noFill/>
                    </a:ln>
                  </pic:spPr>
                </pic:pic>
              </a:graphicData>
            </a:graphic>
          </wp:inline>
        </w:drawing>
      </w:r>
    </w:p>
    <w:p w:rsidR="005066E8" w:rsidP="005066E8" w:rsidRDefault="005066E8" w14:paraId="3CE78425" w14:textId="77777777">
      <w:r>
        <w:t>The filtering options are:</w:t>
      </w:r>
    </w:p>
    <w:p w:rsidRPr="00D6145C" w:rsidR="005066E8" w:rsidP="005066E8" w:rsidRDefault="005066E8" w14:paraId="18C563FF" w14:textId="77777777">
      <w:pPr>
        <w:pStyle w:val="ListParagraph"/>
        <w:numPr>
          <w:ilvl w:val="0"/>
          <w:numId w:val="45"/>
        </w:numPr>
        <w:spacing w:before="0" w:after="0"/>
        <w:contextualSpacing w:val="0"/>
      </w:pPr>
      <w:r w:rsidRPr="00D6145C">
        <w:rPr>
          <w:b/>
          <w:bCs/>
        </w:rPr>
        <w:t>Report Type</w:t>
      </w:r>
      <w:r w:rsidRPr="00D6145C">
        <w:t xml:space="preserve"> - this will control the graph options which include:</w:t>
      </w:r>
    </w:p>
    <w:p w:rsidRPr="00D6145C" w:rsidR="005066E8" w:rsidP="005066E8" w:rsidRDefault="005066E8" w14:paraId="6799FE55" w14:textId="77777777">
      <w:pPr>
        <w:pStyle w:val="ListParagraph"/>
        <w:numPr>
          <w:ilvl w:val="1"/>
          <w:numId w:val="45"/>
        </w:numPr>
        <w:spacing w:before="0" w:after="0"/>
        <w:contextualSpacing w:val="0"/>
      </w:pPr>
      <w:r w:rsidRPr="00D6145C">
        <w:rPr>
          <w:b/>
          <w:bCs/>
        </w:rPr>
        <w:t>Day view</w:t>
      </w:r>
      <w:r w:rsidRPr="00D6145C">
        <w:t xml:space="preserve"> - days across for the date range selected</w:t>
      </w:r>
    </w:p>
    <w:p w:rsidRPr="00D6145C" w:rsidR="005066E8" w:rsidP="005066E8" w:rsidRDefault="005066E8" w14:paraId="19BEF4C6" w14:textId="77777777">
      <w:pPr>
        <w:pStyle w:val="ListParagraph"/>
        <w:numPr>
          <w:ilvl w:val="1"/>
          <w:numId w:val="45"/>
        </w:numPr>
        <w:spacing w:before="0" w:after="0"/>
        <w:contextualSpacing w:val="0"/>
      </w:pPr>
      <w:r w:rsidRPr="00D6145C">
        <w:rPr>
          <w:b/>
          <w:bCs/>
        </w:rPr>
        <w:t>Site view</w:t>
      </w:r>
      <w:r w:rsidRPr="00D6145C">
        <w:t xml:space="preserve"> - sites across for the date range selected</w:t>
      </w:r>
    </w:p>
    <w:p w:rsidRPr="00D6145C" w:rsidR="005066E8" w:rsidP="005066E8" w:rsidRDefault="005066E8" w14:paraId="4DC10700" w14:textId="77777777">
      <w:pPr>
        <w:pStyle w:val="ListParagraph"/>
        <w:numPr>
          <w:ilvl w:val="0"/>
          <w:numId w:val="45"/>
        </w:numPr>
        <w:spacing w:before="0" w:after="0"/>
        <w:contextualSpacing w:val="0"/>
      </w:pPr>
      <w:r w:rsidRPr="00D6145C">
        <w:rPr>
          <w:b/>
          <w:bCs/>
        </w:rPr>
        <w:t>Sub-Contract</w:t>
      </w:r>
      <w:r w:rsidRPr="00D6145C">
        <w:t xml:space="preserve"> - this (optionally) enables selection of the sub-user</w:t>
      </w:r>
    </w:p>
    <w:p w:rsidRPr="00D6145C" w:rsidR="005066E8" w:rsidP="005066E8" w:rsidRDefault="005066E8" w14:paraId="01367840" w14:textId="18ED8845">
      <w:pPr>
        <w:pStyle w:val="ListParagraph"/>
        <w:numPr>
          <w:ilvl w:val="0"/>
          <w:numId w:val="45"/>
        </w:numPr>
        <w:spacing w:before="0" w:after="0"/>
        <w:contextualSpacing w:val="0"/>
      </w:pPr>
      <w:r w:rsidRPr="00D6145C">
        <w:rPr>
          <w:b/>
          <w:bCs/>
        </w:rPr>
        <w:t>Site (Contract)</w:t>
      </w:r>
      <w:r w:rsidRPr="00D6145C">
        <w:t xml:space="preserve"> - this (optionally) enables a specific site to be selected</w:t>
      </w:r>
    </w:p>
    <w:p w:rsidRPr="00D6145C" w:rsidR="005066E8" w:rsidP="005066E8" w:rsidRDefault="005066E8" w14:paraId="6B91802D" w14:textId="3FC62F97">
      <w:pPr>
        <w:pStyle w:val="ListParagraph"/>
        <w:numPr>
          <w:ilvl w:val="0"/>
          <w:numId w:val="45"/>
        </w:numPr>
        <w:spacing w:before="0" w:after="0"/>
        <w:contextualSpacing w:val="0"/>
      </w:pPr>
      <w:r w:rsidRPr="00D6145C">
        <w:rPr>
          <w:b/>
          <w:bCs/>
        </w:rPr>
        <w:t xml:space="preserve">Location </w:t>
      </w:r>
      <w:r w:rsidRPr="00D6145C">
        <w:t>– this (optionally) enables a specific location to be selected</w:t>
      </w:r>
    </w:p>
    <w:p w:rsidR="004424ED" w:rsidP="004424ED" w:rsidRDefault="005066E8" w14:paraId="4D2A7D15" w14:textId="204C9A63">
      <w:pPr>
        <w:pStyle w:val="ListParagraph"/>
        <w:numPr>
          <w:ilvl w:val="0"/>
          <w:numId w:val="45"/>
        </w:numPr>
        <w:spacing w:before="0" w:after="0"/>
        <w:contextualSpacing w:val="0"/>
      </w:pPr>
      <w:r w:rsidRPr="00D6145C">
        <w:rPr>
          <w:b/>
          <w:bCs/>
        </w:rPr>
        <w:t>Date Range</w:t>
      </w:r>
      <w:r w:rsidRPr="00D6145C">
        <w:t xml:space="preserve"> - this (optionally) enables</w:t>
      </w:r>
      <w:r>
        <w:t xml:space="preserve"> </w:t>
      </w:r>
      <w:r w:rsidR="00D6145C">
        <w:t>D</w:t>
      </w:r>
      <w:r>
        <w:t>ate</w:t>
      </w:r>
      <w:r w:rsidR="00D6145C">
        <w:t xml:space="preserve"> Range</w:t>
      </w:r>
      <w:r>
        <w:t xml:space="preserve"> </w:t>
      </w:r>
      <w:r w:rsidR="00D6145C">
        <w:t>including</w:t>
      </w:r>
      <w:r w:rsidR="00897FB6">
        <w:t xml:space="preserve"> </w:t>
      </w:r>
      <w:r w:rsidR="00D6145C">
        <w:rPr>
          <w:b/>
          <w:bCs/>
        </w:rPr>
        <w:t>t</w:t>
      </w:r>
      <w:r w:rsidRPr="00D6145C" w:rsidR="00897FB6">
        <w:rPr>
          <w:b/>
          <w:bCs/>
        </w:rPr>
        <w:t xml:space="preserve">ime </w:t>
      </w:r>
      <w:r>
        <w:t xml:space="preserve">selection. The </w:t>
      </w:r>
      <w:r w:rsidRPr="00897FB6">
        <w:rPr>
          <w:b/>
          <w:bCs/>
        </w:rPr>
        <w:t>Date Range</w:t>
      </w:r>
      <w:r>
        <w:t xml:space="preserve"> will always default to that defined on </w:t>
      </w:r>
      <w:r w:rsidRPr="00897FB6">
        <w:rPr>
          <w:b/>
          <w:bCs/>
        </w:rPr>
        <w:t>System Control</w:t>
      </w:r>
      <w:r>
        <w:t xml:space="preserve"> (see above)</w:t>
      </w:r>
      <w:r w:rsidR="00897FB6">
        <w:t>. T</w:t>
      </w:r>
      <w:r w:rsidR="004424ED">
        <w:t>he</w:t>
      </w:r>
      <w:r w:rsidRPr="00D6145C" w:rsidR="004424ED">
        <w:rPr>
          <w:b/>
          <w:bCs/>
        </w:rPr>
        <w:t xml:space="preserve"> </w:t>
      </w:r>
      <w:r w:rsidRPr="00D6145C" w:rsidR="00D6145C">
        <w:rPr>
          <w:b/>
          <w:bCs/>
        </w:rPr>
        <w:t>t</w:t>
      </w:r>
      <w:r w:rsidRPr="00D6145C" w:rsidR="004424ED">
        <w:rPr>
          <w:b/>
          <w:bCs/>
        </w:rPr>
        <w:t>ime</w:t>
      </w:r>
      <w:r w:rsidR="004424ED">
        <w:t xml:space="preserve"> </w:t>
      </w:r>
      <w:r w:rsidR="00D6145C">
        <w:t xml:space="preserve">is </w:t>
      </w:r>
      <w:r w:rsidR="004424ED">
        <w:t>set for 00:00 to 23:59 hours</w:t>
      </w:r>
      <w:r w:rsidR="00D6145C">
        <w:t xml:space="preserve">. When </w:t>
      </w:r>
      <w:r w:rsidR="004424ED">
        <w:t xml:space="preserve">a </w:t>
      </w:r>
      <w:r w:rsidRPr="00D6145C" w:rsidR="004424ED">
        <w:rPr>
          <w:b/>
          <w:bCs/>
        </w:rPr>
        <w:t xml:space="preserve">time </w:t>
      </w:r>
      <w:r w:rsidR="004424ED">
        <w:t>range is entered it will relate to the overall start</w:t>
      </w:r>
      <w:r w:rsidR="00D6145C">
        <w:t>-</w:t>
      </w:r>
      <w:r w:rsidR="004424ED">
        <w:t xml:space="preserve"> and end</w:t>
      </w:r>
      <w:r w:rsidR="00D6145C">
        <w:t>-</w:t>
      </w:r>
      <w:r w:rsidR="004424ED">
        <w:t xml:space="preserve">point (i.e. </w:t>
      </w:r>
      <w:r w:rsidR="00C840BA">
        <w:t>26/11/</w:t>
      </w:r>
      <w:r w:rsidR="004424ED">
        <w:t xml:space="preserve">2020 </w:t>
      </w:r>
      <w:r w:rsidR="004834FF">
        <w:t>06:00</w:t>
      </w:r>
      <w:r w:rsidR="004424ED">
        <w:t xml:space="preserve"> to </w:t>
      </w:r>
      <w:r w:rsidR="004834FF">
        <w:t>28</w:t>
      </w:r>
      <w:r w:rsidR="00C840BA">
        <w:t>/1</w:t>
      </w:r>
      <w:r w:rsidR="004834FF">
        <w:t>1</w:t>
      </w:r>
      <w:r w:rsidR="00C840BA">
        <w:t xml:space="preserve">/2020 </w:t>
      </w:r>
      <w:r w:rsidR="004834FF">
        <w:t>18:30</w:t>
      </w:r>
      <w:r w:rsidR="004424ED">
        <w:t xml:space="preserve">) </w:t>
      </w:r>
    </w:p>
    <w:p w:rsidR="008459CF" w:rsidP="008459CF" w:rsidRDefault="00196C2D" w14:paraId="309D6FD2" w14:textId="39F7BB7A">
      <w:pPr>
        <w:widowControl w:val="0"/>
      </w:pPr>
      <w:r>
        <w:t xml:space="preserve">The </w:t>
      </w:r>
      <w:r w:rsidRPr="00A8207E">
        <w:rPr>
          <w:b/>
          <w:bCs/>
        </w:rPr>
        <w:t>T</w:t>
      </w:r>
      <w:r>
        <w:rPr>
          <w:b/>
          <w:bCs/>
        </w:rPr>
        <w:t>&amp;T</w:t>
      </w:r>
      <w:r>
        <w:t xml:space="preserve"> panel (on the right side of the screen) shows a single row for each</w:t>
      </w:r>
      <w:r w:rsidRPr="006E35C8">
        <w:t xml:space="preserve"> </w:t>
      </w:r>
      <w:r w:rsidR="006E35C8">
        <w:t>l</w:t>
      </w:r>
      <w:r w:rsidRPr="006E35C8" w:rsidR="007C4421">
        <w:t>ocation</w:t>
      </w:r>
      <w:r>
        <w:t xml:space="preserve"> with columns for </w:t>
      </w:r>
      <w:r w:rsidRPr="00B830BC">
        <w:rPr>
          <w:b/>
          <w:bCs/>
        </w:rPr>
        <w:t>Site</w:t>
      </w:r>
      <w:r>
        <w:t xml:space="preserve"> (name), </w:t>
      </w:r>
      <w:r w:rsidRPr="006E35C8" w:rsidR="00D8218A">
        <w:rPr>
          <w:b/>
          <w:bCs/>
        </w:rPr>
        <w:t xml:space="preserve">Location </w:t>
      </w:r>
      <w:r w:rsidR="00D8218A">
        <w:t xml:space="preserve">and </w:t>
      </w:r>
      <w:r w:rsidRPr="006E35C8" w:rsidR="00D8218A">
        <w:rPr>
          <w:b/>
          <w:bCs/>
        </w:rPr>
        <w:t>Presence</w:t>
      </w:r>
      <w:r w:rsidR="00D8218A">
        <w:t xml:space="preserve"> </w:t>
      </w:r>
      <w:r w:rsidR="008459CF">
        <w:t xml:space="preserve">for the selected </w:t>
      </w:r>
      <w:r w:rsidRPr="008459CF" w:rsidR="008459CF">
        <w:rPr>
          <w:b/>
          <w:bCs/>
        </w:rPr>
        <w:t>Date Range</w:t>
      </w:r>
      <w:r w:rsidR="008459CF">
        <w:t>.</w:t>
      </w:r>
      <w:r w:rsidRPr="008459CF" w:rsidR="008459CF">
        <w:t xml:space="preserve"> </w:t>
      </w:r>
      <w:r w:rsidR="008459CF">
        <w:t xml:space="preserve">i.e. the number of times that the location has been checked within the </w:t>
      </w:r>
      <w:r w:rsidRPr="008459CF" w:rsidR="008459CF">
        <w:rPr>
          <w:b/>
          <w:bCs/>
        </w:rPr>
        <w:t>Date Range</w:t>
      </w:r>
      <w:r w:rsidR="008459CF">
        <w:t xml:space="preserve"> specified.  Details will be displayed in </w:t>
      </w:r>
      <w:r w:rsidRPr="008459CF" w:rsidR="008459CF">
        <w:rPr>
          <w:b/>
          <w:bCs/>
        </w:rPr>
        <w:t>Site</w:t>
      </w:r>
      <w:r w:rsidR="008459CF">
        <w:t xml:space="preserve"> and </w:t>
      </w:r>
      <w:r w:rsidRPr="008459CF" w:rsidR="008459CF">
        <w:rPr>
          <w:b/>
          <w:bCs/>
        </w:rPr>
        <w:t>Location</w:t>
      </w:r>
      <w:r w:rsidR="008459CF">
        <w:t xml:space="preserve"> sequence,</w:t>
      </w:r>
      <w:r w:rsidRPr="00B401D1" w:rsidR="008459CF">
        <w:t xml:space="preserve"> </w:t>
      </w:r>
      <w:r w:rsidR="008459CF">
        <w:t>although it will be possible to re-sort any column.</w:t>
      </w:r>
    </w:p>
    <w:p w:rsidR="00081179" w:rsidP="00081179" w:rsidRDefault="002A6CAF" w14:paraId="164F0F75" w14:textId="095C8ABB">
      <w:pPr>
        <w:widowControl w:val="0"/>
      </w:pPr>
      <w:r>
        <w:t>By default, t</w:t>
      </w:r>
      <w:r w:rsidR="00081179">
        <w:t xml:space="preserve">he graph will plot the </w:t>
      </w:r>
      <w:r w:rsidRPr="002A6CAF" w:rsidR="00081179">
        <w:rPr>
          <w:b/>
          <w:bCs/>
        </w:rPr>
        <w:t xml:space="preserve">Presence </w:t>
      </w:r>
      <w:r w:rsidRPr="002A6CAF" w:rsidR="00081179">
        <w:t>count</w:t>
      </w:r>
      <w:r>
        <w:t xml:space="preserve"> by </w:t>
      </w:r>
      <w:r w:rsidRPr="002A6CAF">
        <w:rPr>
          <w:b/>
          <w:bCs/>
        </w:rPr>
        <w:t>D</w:t>
      </w:r>
      <w:r w:rsidRPr="002A6CAF" w:rsidR="00081179">
        <w:rPr>
          <w:b/>
          <w:bCs/>
        </w:rPr>
        <w:t>ay</w:t>
      </w:r>
      <w:r>
        <w:t xml:space="preserve">. This can be changed to show by </w:t>
      </w:r>
      <w:r w:rsidRPr="002A6CAF">
        <w:rPr>
          <w:b/>
          <w:bCs/>
        </w:rPr>
        <w:t>S</w:t>
      </w:r>
      <w:r w:rsidRPr="002A6CAF" w:rsidR="00081179">
        <w:rPr>
          <w:b/>
          <w:bCs/>
        </w:rPr>
        <w:t>ite</w:t>
      </w:r>
      <w:r w:rsidR="00081179">
        <w:t xml:space="preserve">, </w:t>
      </w:r>
      <w:r>
        <w:t>depen</w:t>
      </w:r>
      <w:r w:rsidR="00003AC8">
        <w:t>d</w:t>
      </w:r>
      <w:r>
        <w:t>ing upon</w:t>
      </w:r>
      <w:r w:rsidR="00081179">
        <w:t xml:space="preserve"> the </w:t>
      </w:r>
      <w:r w:rsidR="00003AC8">
        <w:t xml:space="preserve">selected </w:t>
      </w:r>
      <w:r w:rsidRPr="00A75510" w:rsidR="00081179">
        <w:t xml:space="preserve">Graph </w:t>
      </w:r>
      <w:r w:rsidRPr="00003AC8" w:rsidR="00081179">
        <w:rPr>
          <w:b/>
          <w:bCs/>
        </w:rPr>
        <w:t>Report Type</w:t>
      </w:r>
      <w:r w:rsidR="00081179">
        <w:t xml:space="preserve">.  </w:t>
      </w:r>
      <w:r w:rsidR="00003AC8">
        <w:t>When a column is selected, a</w:t>
      </w:r>
      <w:r w:rsidR="00081179">
        <w:t xml:space="preserve"> subset </w:t>
      </w:r>
      <w:r w:rsidR="00003AC8">
        <w:t xml:space="preserve">of </w:t>
      </w:r>
      <w:r w:rsidR="00081179">
        <w:t xml:space="preserve">the data </w:t>
      </w:r>
      <w:r w:rsidR="00003AC8">
        <w:t>is shown on the rig</w:t>
      </w:r>
      <w:r w:rsidR="00A75510">
        <w:t>ht. Depending upon the</w:t>
      </w:r>
      <w:r w:rsidRPr="00A75510" w:rsidR="00A75510">
        <w:t xml:space="preserve"> Graph</w:t>
      </w:r>
      <w:r w:rsidRPr="00A75510" w:rsidR="00A75510">
        <w:rPr>
          <w:b/>
          <w:bCs/>
        </w:rPr>
        <w:t xml:space="preserve"> Report </w:t>
      </w:r>
      <w:r w:rsidR="00A75510">
        <w:rPr>
          <w:b/>
          <w:bCs/>
        </w:rPr>
        <w:t>T</w:t>
      </w:r>
      <w:r w:rsidRPr="00A75510" w:rsidR="00A75510">
        <w:rPr>
          <w:b/>
          <w:bCs/>
        </w:rPr>
        <w:t>ype</w:t>
      </w:r>
      <w:r w:rsidR="00A75510">
        <w:t xml:space="preserve"> selected, this will be for a </w:t>
      </w:r>
      <w:r w:rsidR="00081179">
        <w:t xml:space="preserve">single </w:t>
      </w:r>
      <w:r w:rsidRPr="00A75510" w:rsidR="00A75510">
        <w:rPr>
          <w:b/>
          <w:bCs/>
        </w:rPr>
        <w:t>D</w:t>
      </w:r>
      <w:r w:rsidRPr="00A75510" w:rsidR="00081179">
        <w:rPr>
          <w:b/>
          <w:bCs/>
        </w:rPr>
        <w:t>ay</w:t>
      </w:r>
      <w:r w:rsidR="00081179">
        <w:t xml:space="preserve"> or </w:t>
      </w:r>
      <w:r w:rsidR="00A75510">
        <w:t xml:space="preserve">a single </w:t>
      </w:r>
      <w:r w:rsidRPr="00A75510" w:rsidR="00A75510">
        <w:rPr>
          <w:b/>
          <w:bCs/>
        </w:rPr>
        <w:t>S</w:t>
      </w:r>
      <w:r w:rsidRPr="00A75510" w:rsidR="00081179">
        <w:rPr>
          <w:b/>
          <w:bCs/>
        </w:rPr>
        <w:t>ite</w:t>
      </w:r>
      <w:r w:rsidR="00081179">
        <w:t>.</w:t>
      </w:r>
    </w:p>
    <w:p w:rsidR="00A75510" w:rsidP="00A75510" w:rsidRDefault="00A75510" w14:paraId="3B95E0F3" w14:textId="77777777">
      <w:pPr>
        <w:widowControl w:val="0"/>
      </w:pPr>
      <w:r w:rsidRPr="00624DFC">
        <w:rPr>
          <w:b/>
          <w:bCs/>
        </w:rPr>
        <w:t xml:space="preserve">Please </w:t>
      </w:r>
      <w:r>
        <w:rPr>
          <w:b/>
          <w:bCs/>
        </w:rPr>
        <w:t>N</w:t>
      </w:r>
      <w:r w:rsidRPr="00624DFC">
        <w:rPr>
          <w:b/>
          <w:bCs/>
        </w:rPr>
        <w:t>ote</w:t>
      </w:r>
      <w:r>
        <w:t xml:space="preserve">: A maximum of 90 days can be selected using the </w:t>
      </w:r>
      <w:r w:rsidRPr="00A75510">
        <w:rPr>
          <w:b/>
          <w:bCs/>
        </w:rPr>
        <w:t>Date Range</w:t>
      </w:r>
      <w:r>
        <w:t>, due to the potentially large amount of data required in this area.</w:t>
      </w:r>
    </w:p>
    <w:p w:rsidRPr="00081179" w:rsidR="00081179" w:rsidP="00081179" w:rsidRDefault="00081179" w14:paraId="1685CDA6" w14:textId="77777777"/>
    <w:p w:rsidR="002413F1" w:rsidRDefault="002413F1" w14:paraId="4710D459" w14:textId="77777777">
      <w:pPr>
        <w:spacing w:before="200" w:after="200" w:line="276" w:lineRule="auto"/>
        <w:rPr>
          <w:b/>
          <w:bCs/>
          <w:color w:val="60CAE9" w:themeColor="accent1"/>
          <w:spacing w:val="5"/>
          <w:sz w:val="32"/>
          <w:szCs w:val="52"/>
        </w:rPr>
      </w:pPr>
      <w:r>
        <w:br w:type="page"/>
      </w:r>
    </w:p>
    <w:p w:rsidR="00446A48" w:rsidP="00DA0F48" w:rsidRDefault="00081179" w14:paraId="135294E1" w14:textId="211EB02E">
      <w:pPr>
        <w:pStyle w:val="Heading2"/>
      </w:pPr>
      <w:bookmarkStart w:name="_Toc79485534" w:id="47"/>
      <w:r>
        <w:t xml:space="preserve">Quick </w:t>
      </w:r>
      <w:r w:rsidR="00F06CF4">
        <w:t>V</w:t>
      </w:r>
      <w:r w:rsidR="00446A48">
        <w:t>iew</w:t>
      </w:r>
      <w:bookmarkEnd w:id="47"/>
    </w:p>
    <w:p w:rsidR="00446A48" w:rsidP="00446A48" w:rsidRDefault="00446A48" w14:paraId="524301C3" w14:textId="3231803E">
      <w:r>
        <w:t xml:space="preserve">The </w:t>
      </w:r>
      <w:r w:rsidRPr="00E2289D" w:rsidR="00F06CF4">
        <w:rPr>
          <w:b/>
          <w:bCs/>
        </w:rPr>
        <w:t>Q</w:t>
      </w:r>
      <w:r w:rsidRPr="00E2289D">
        <w:rPr>
          <w:b/>
          <w:bCs/>
        </w:rPr>
        <w:t xml:space="preserve">uick </w:t>
      </w:r>
      <w:r w:rsidRPr="00E2289D" w:rsidR="00F06CF4">
        <w:rPr>
          <w:b/>
          <w:bCs/>
        </w:rPr>
        <w:t>V</w:t>
      </w:r>
      <w:r w:rsidRPr="00E2289D">
        <w:rPr>
          <w:b/>
          <w:bCs/>
        </w:rPr>
        <w:t>iew</w:t>
      </w:r>
      <w:r>
        <w:t xml:space="preserve"> option enables a more simplistic, unsecured method of viewing a calendar of completed and planned ‘services’ (workbills).</w:t>
      </w:r>
    </w:p>
    <w:p w:rsidR="00446A48" w:rsidP="00446A48" w:rsidRDefault="00446A48" w14:paraId="041B4768" w14:textId="2BB6A52E">
      <w:r>
        <w:t xml:space="preserve">This can be accessed from the existing CP website, though it is intended that customers imbed a link directly to </w:t>
      </w:r>
      <w:r w:rsidRPr="00E2289D">
        <w:rPr>
          <w:b/>
          <w:bCs/>
        </w:rPr>
        <w:t>Quick view</w:t>
      </w:r>
      <w:r>
        <w:t xml:space="preserve"> from their websites with a pre-set client code. In this way</w:t>
      </w:r>
      <w:r w:rsidR="00E2289D">
        <w:t>,</w:t>
      </w:r>
      <w:r>
        <w:t xml:space="preserve"> they can allow direct access for their tenants to the appropriate information.</w:t>
      </w:r>
    </w:p>
    <w:p w:rsidR="00446A48" w:rsidP="00446A48" w:rsidRDefault="00446A48" w14:paraId="7C5C8168" w14:textId="6C7A88BF">
      <w:r>
        <w:t xml:space="preserve">Should you be interested in using </w:t>
      </w:r>
      <w:r w:rsidRPr="00E2289D">
        <w:rPr>
          <w:b/>
          <w:bCs/>
        </w:rPr>
        <w:t>Quick view</w:t>
      </w:r>
      <w:r>
        <w:t xml:space="preserve"> or would like more information, please contact </w:t>
      </w:r>
      <w:r w:rsidR="00E2289D">
        <w:t>TEAM Software</w:t>
      </w:r>
      <w:r>
        <w:t>.</w:t>
      </w:r>
    </w:p>
    <w:p w:rsidR="00446A48" w:rsidP="00446A48" w:rsidRDefault="00446A48" w14:paraId="03DD5D42" w14:textId="77777777"/>
    <w:p w:rsidRPr="00446A48" w:rsidR="00446A48" w:rsidP="00446A48" w:rsidRDefault="00446A48" w14:paraId="77F23AD2" w14:textId="361B917C">
      <w:r>
        <w:rPr>
          <w:noProof/>
        </w:rPr>
        <w:drawing>
          <wp:inline distT="0" distB="0" distL="0" distR="0" wp14:anchorId="37E184CE" wp14:editId="61B098F8">
            <wp:extent cx="6486525" cy="3667125"/>
            <wp:effectExtent l="0" t="0" r="0" b="0"/>
            <wp:docPr id="1" name="Picture 3"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Graphical user interface, tabl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86525" cy="3667125"/>
                    </a:xfrm>
                    <a:prstGeom prst="rect">
                      <a:avLst/>
                    </a:prstGeom>
                    <a:noFill/>
                    <a:ln>
                      <a:noFill/>
                    </a:ln>
                  </pic:spPr>
                </pic:pic>
              </a:graphicData>
            </a:graphic>
          </wp:inline>
        </w:drawing>
      </w:r>
    </w:p>
    <w:p w:rsidR="00DA0F48" w:rsidP="00DA0F48" w:rsidRDefault="00446A48" w14:paraId="4526FBCB" w14:textId="2D74A3FD">
      <w:pPr>
        <w:pStyle w:val="Heading2"/>
      </w:pPr>
      <w:bookmarkStart w:name="_Toc79485535" w:id="48"/>
      <w:r>
        <w:t xml:space="preserve">Sub-User </w:t>
      </w:r>
      <w:r w:rsidRPr="003A473A" w:rsidR="00DA0F48">
        <w:t>Administration</w:t>
      </w:r>
      <w:bookmarkEnd w:id="43"/>
      <w:bookmarkEnd w:id="48"/>
    </w:p>
    <w:p w:rsidRPr="00D373E8" w:rsidR="00DA0F48" w:rsidP="00DA0F48" w:rsidRDefault="00DA0F48" w14:paraId="10F50328" w14:textId="5F25314B">
      <w:pPr>
        <w:rPr>
          <w:rFonts w:cs="Arial"/>
        </w:rPr>
      </w:pPr>
      <w:r w:rsidRPr="00D373E8">
        <w:rPr>
          <w:rFonts w:cs="Arial"/>
        </w:rPr>
        <w:t xml:space="preserve">Access to sub-user administration is restricted to the client’s administrator and will be available on all pages of Customer Portal, accessed by clicking the </w:t>
      </w:r>
      <w:r w:rsidRPr="000D2237">
        <w:rPr>
          <w:rFonts w:cs="Arial"/>
          <w:b/>
          <w:bCs/>
        </w:rPr>
        <w:t>Admin</w:t>
      </w:r>
      <w:r w:rsidRPr="00D373E8">
        <w:rPr>
          <w:rFonts w:cs="Arial"/>
        </w:rPr>
        <w:t xml:space="preserve"> menu item.</w:t>
      </w:r>
    </w:p>
    <w:p w:rsidR="006629FD" w:rsidP="00DA0F48" w:rsidRDefault="00DA0F48" w14:paraId="67703C29" w14:textId="77777777">
      <w:pPr>
        <w:rPr>
          <w:rFonts w:cs="Arial"/>
        </w:rPr>
      </w:pPr>
      <w:r w:rsidRPr="00D373E8">
        <w:rPr>
          <w:rFonts w:cs="Arial"/>
          <w:noProof/>
          <w:lang w:eastAsia="en-GB"/>
        </w:rPr>
        <w:drawing>
          <wp:inline distT="0" distB="0" distL="0" distR="0" wp14:anchorId="0D61F02F" wp14:editId="0147E27E">
            <wp:extent cx="5732145" cy="3104912"/>
            <wp:effectExtent l="19050" t="0" r="1905" b="0"/>
            <wp:docPr id="3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000D2237" w:rsidP="006629FD" w:rsidRDefault="00DA0F48" w14:paraId="4C715D8E" w14:textId="77777777">
      <w:pPr>
        <w:rPr>
          <w:rFonts w:cs="Arial"/>
        </w:rPr>
      </w:pPr>
      <w:r w:rsidRPr="00D373E8">
        <w:rPr>
          <w:rFonts w:cs="Arial"/>
        </w:rPr>
        <w:t>The client’s administrator will have access to add, amend and delete their sub-users allowing for multiple users for each client.  Sub-users can be configured to only have access to certain sites within their portfolio</w:t>
      </w:r>
      <w:r w:rsidR="000D2237">
        <w:rPr>
          <w:rFonts w:cs="Arial"/>
        </w:rPr>
        <w:t>.</w:t>
      </w:r>
    </w:p>
    <w:p w:rsidRPr="00D373E8" w:rsidR="00DA0F48" w:rsidP="006629FD" w:rsidRDefault="000D2237" w14:paraId="560D3037" w14:textId="0916D198">
      <w:pPr>
        <w:rPr>
          <w:rFonts w:cs="Arial"/>
        </w:rPr>
      </w:pPr>
      <w:r w:rsidRPr="00201C5C">
        <w:rPr>
          <w:rFonts w:cs="Arial"/>
          <w:b/>
          <w:bCs/>
        </w:rPr>
        <w:t>P</w:t>
      </w:r>
      <w:r w:rsidRPr="00201C5C" w:rsidR="00DA0F48">
        <w:rPr>
          <w:rFonts w:cs="Arial"/>
          <w:b/>
          <w:bCs/>
        </w:rPr>
        <w:t xml:space="preserve">lease </w:t>
      </w:r>
      <w:r w:rsidRPr="00201C5C" w:rsidR="00201C5C">
        <w:rPr>
          <w:rFonts w:cs="Arial"/>
          <w:b/>
          <w:bCs/>
        </w:rPr>
        <w:t>N</w:t>
      </w:r>
      <w:r w:rsidRPr="00201C5C" w:rsidR="00DA0F48">
        <w:rPr>
          <w:rFonts w:cs="Arial"/>
          <w:b/>
          <w:bCs/>
        </w:rPr>
        <w:t>ote</w:t>
      </w:r>
      <w:r w:rsidRPr="00201C5C">
        <w:rPr>
          <w:rFonts w:cs="Arial"/>
          <w:b/>
          <w:bCs/>
        </w:rPr>
        <w:t>:</w:t>
      </w:r>
      <w:r>
        <w:rPr>
          <w:rFonts w:cs="Arial"/>
        </w:rPr>
        <w:t xml:space="preserve"> A</w:t>
      </w:r>
      <w:r w:rsidRPr="00D373E8" w:rsidR="00DA0F48">
        <w:rPr>
          <w:rFonts w:cs="Arial"/>
        </w:rPr>
        <w:t xml:space="preserve"> sub-user will be unrestricted by default.</w:t>
      </w:r>
    </w:p>
    <w:p w:rsidRPr="006629FD" w:rsidR="00DA0F48" w:rsidP="006629FD" w:rsidRDefault="00DA0F48" w14:paraId="34460435" w14:textId="272D7544">
      <w:pPr>
        <w:pStyle w:val="Heading3"/>
      </w:pPr>
      <w:bookmarkStart w:name="_Toc404254505" w:id="49"/>
      <w:r w:rsidRPr="003A473A">
        <w:t>Add sub-user</w:t>
      </w:r>
      <w:bookmarkEnd w:id="49"/>
    </w:p>
    <w:p w:rsidRPr="00D373E8" w:rsidR="00DA0F48" w:rsidP="00DA0F48" w:rsidRDefault="00DA0F48" w14:paraId="7D1C2B89" w14:textId="77777777">
      <w:r w:rsidRPr="00D373E8">
        <w:rPr>
          <w:noProof/>
          <w:lang w:eastAsia="en-GB"/>
        </w:rPr>
        <w:drawing>
          <wp:inline distT="0" distB="0" distL="0" distR="0" wp14:anchorId="3DC89DB7" wp14:editId="54575A2F">
            <wp:extent cx="5732145" cy="3104912"/>
            <wp:effectExtent l="19050" t="0" r="1905" b="0"/>
            <wp:docPr id="5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3CBF0F25" w14:textId="77777777">
      <w:pPr>
        <w:ind w:left="576"/>
        <w:rPr>
          <w:rFonts w:cs="Arial"/>
        </w:rPr>
      </w:pPr>
    </w:p>
    <w:p w:rsidRPr="00201C5C" w:rsidR="00DA0F48" w:rsidP="00DA0F48" w:rsidRDefault="00DA0F48" w14:paraId="08B4D955" w14:textId="51428332">
      <w:pPr>
        <w:rPr>
          <w:rFonts w:cs="Arial"/>
        </w:rPr>
      </w:pPr>
      <w:r w:rsidRPr="00201C5C">
        <w:rPr>
          <w:rFonts w:cs="Arial"/>
        </w:rPr>
        <w:t xml:space="preserve">By clicking </w:t>
      </w:r>
      <w:r w:rsidRPr="00201C5C">
        <w:rPr>
          <w:rFonts w:cs="Arial"/>
          <w:b/>
          <w:bCs/>
        </w:rPr>
        <w:t>New user</w:t>
      </w:r>
      <w:r w:rsidRPr="00201C5C">
        <w:rPr>
          <w:rFonts w:cs="Arial"/>
        </w:rPr>
        <w:t xml:space="preserve"> </w:t>
      </w:r>
      <w:r w:rsidR="00201C5C">
        <w:rPr>
          <w:rFonts w:cs="Arial"/>
        </w:rPr>
        <w:t>(</w:t>
      </w:r>
      <w:r w:rsidRPr="00201C5C">
        <w:rPr>
          <w:rFonts w:cs="Arial"/>
        </w:rPr>
        <w:t xml:space="preserve">on the toolbar at the top of the </w:t>
      </w:r>
      <w:r w:rsidRPr="00201C5C">
        <w:rPr>
          <w:rFonts w:cs="Arial"/>
          <w:b/>
          <w:bCs/>
        </w:rPr>
        <w:t>Users</w:t>
      </w:r>
      <w:r w:rsidRPr="00201C5C">
        <w:rPr>
          <w:rFonts w:cs="Arial"/>
        </w:rPr>
        <w:t xml:space="preserve"> grid</w:t>
      </w:r>
      <w:r w:rsidR="00201C5C">
        <w:rPr>
          <w:rFonts w:cs="Arial"/>
        </w:rPr>
        <w:t>)</w:t>
      </w:r>
      <w:r w:rsidRPr="00201C5C">
        <w:rPr>
          <w:rFonts w:cs="Arial"/>
        </w:rPr>
        <w:t xml:space="preserve">, </w:t>
      </w:r>
      <w:r w:rsidR="00201C5C">
        <w:rPr>
          <w:rFonts w:cs="Arial"/>
        </w:rPr>
        <w:t xml:space="preserve">enables </w:t>
      </w:r>
      <w:r w:rsidRPr="00201C5C">
        <w:rPr>
          <w:rFonts w:cs="Arial"/>
        </w:rPr>
        <w:t>the client’s administrator to enter all new sub-user details.</w:t>
      </w:r>
    </w:p>
    <w:p w:rsidRPr="00201C5C" w:rsidR="00DA0F48" w:rsidP="00DA0F48" w:rsidRDefault="00DA0F48" w14:paraId="7D114FDF" w14:textId="77777777">
      <w:pPr>
        <w:rPr>
          <w:rFonts w:cs="Arial"/>
        </w:rPr>
      </w:pPr>
      <w:r w:rsidRPr="00201C5C">
        <w:rPr>
          <w:rFonts w:cs="Arial"/>
          <w:b/>
        </w:rPr>
        <w:t>Login code:</w:t>
      </w:r>
      <w:r w:rsidRPr="00201C5C">
        <w:rPr>
          <w:rFonts w:cs="Arial"/>
        </w:rPr>
        <w:t xml:space="preserve"> This is the </w:t>
      </w:r>
      <w:r w:rsidRPr="00633E16">
        <w:rPr>
          <w:rFonts w:cs="Arial"/>
          <w:b/>
          <w:bCs/>
        </w:rPr>
        <w:t>Login code</w:t>
      </w:r>
      <w:r w:rsidRPr="00201C5C">
        <w:rPr>
          <w:rFonts w:cs="Arial"/>
        </w:rPr>
        <w:t xml:space="preserve"> that the sub-user will use to log in to TemplaCMS Customer Portal.</w:t>
      </w:r>
    </w:p>
    <w:p w:rsidRPr="00201C5C" w:rsidR="00DA0F48" w:rsidP="00DA0F48" w:rsidRDefault="00DA0F48" w14:paraId="48C9A0CB" w14:textId="77777777">
      <w:pPr>
        <w:rPr>
          <w:rFonts w:cs="Arial"/>
        </w:rPr>
      </w:pPr>
      <w:r w:rsidRPr="00201C5C">
        <w:rPr>
          <w:rFonts w:cs="Arial"/>
          <w:b/>
        </w:rPr>
        <w:t>Password:</w:t>
      </w:r>
      <w:r w:rsidRPr="00201C5C">
        <w:rPr>
          <w:rFonts w:cs="Arial"/>
        </w:rPr>
        <w:t xml:space="preserve"> This is the </w:t>
      </w:r>
      <w:r w:rsidRPr="00633E16">
        <w:rPr>
          <w:rFonts w:cs="Arial"/>
          <w:b/>
          <w:bCs/>
        </w:rPr>
        <w:t>password</w:t>
      </w:r>
      <w:r w:rsidRPr="00201C5C">
        <w:rPr>
          <w:rFonts w:cs="Arial"/>
        </w:rPr>
        <w:t xml:space="preserve"> that the user will use to log in to TemplaCMS Customer Portal.</w:t>
      </w:r>
    </w:p>
    <w:p w:rsidRPr="00201C5C" w:rsidR="00DA0F48" w:rsidP="00DA0F48" w:rsidRDefault="00DA0F48" w14:paraId="4A4DFD38" w14:textId="77777777">
      <w:pPr>
        <w:rPr>
          <w:rFonts w:cs="Arial"/>
        </w:rPr>
      </w:pPr>
      <w:r w:rsidRPr="00201C5C">
        <w:rPr>
          <w:rFonts w:cs="Arial"/>
          <w:b/>
        </w:rPr>
        <w:t>Reset email:</w:t>
      </w:r>
      <w:r w:rsidRPr="00201C5C">
        <w:rPr>
          <w:rFonts w:cs="Arial"/>
        </w:rPr>
        <w:t xml:space="preserve"> This allows the user to set the email address that TemplaCMS will send a forgotten password to.</w:t>
      </w:r>
    </w:p>
    <w:p w:rsidRPr="00D373E8" w:rsidR="00DA0F48" w:rsidP="00DA0F48" w:rsidRDefault="00DA0F48" w14:paraId="49A4A97C" w14:textId="616B57DD">
      <w:pPr>
        <w:rPr>
          <w:rFonts w:cs="Arial"/>
        </w:rPr>
      </w:pPr>
      <w:r w:rsidRPr="00201C5C">
        <w:rPr>
          <w:rFonts w:cs="Arial"/>
          <w:b/>
        </w:rPr>
        <w:t xml:space="preserve">Enabled: </w:t>
      </w:r>
      <w:r w:rsidRPr="00201C5C">
        <w:rPr>
          <w:rFonts w:cs="Arial"/>
        </w:rPr>
        <w:t>This allows the user to set whether</w:t>
      </w:r>
      <w:r w:rsidRPr="00D373E8">
        <w:rPr>
          <w:rFonts w:cs="Arial"/>
        </w:rPr>
        <w:t xml:space="preserve"> the sub-user </w:t>
      </w:r>
      <w:r w:rsidR="00201C5C">
        <w:rPr>
          <w:rFonts w:cs="Arial"/>
        </w:rPr>
        <w:t>can</w:t>
      </w:r>
      <w:r w:rsidRPr="00D373E8">
        <w:rPr>
          <w:rFonts w:cs="Arial"/>
        </w:rPr>
        <w:t xml:space="preserve"> login to TemplaCMS Customer Portal (Defaults to True).</w:t>
      </w:r>
    </w:p>
    <w:p w:rsidRPr="00D373E8" w:rsidR="00DA0F48" w:rsidP="00DA0F48" w:rsidRDefault="00DA0F48" w14:paraId="192106F8" w14:textId="65859E95">
      <w:pPr>
        <w:rPr>
          <w:rFonts w:cs="Arial"/>
        </w:rPr>
      </w:pPr>
      <w:r w:rsidRPr="00D373E8">
        <w:rPr>
          <w:rFonts w:cs="Arial"/>
        </w:rPr>
        <w:t xml:space="preserve">The user will be disallowed from saving the sub-user until all details above have been entered. To restrict sub-user access to specific sites, a grid of sites is available in the </w:t>
      </w:r>
      <w:r w:rsidRPr="00633E16">
        <w:rPr>
          <w:rFonts w:cs="Arial"/>
          <w:b/>
          <w:bCs/>
        </w:rPr>
        <w:t>User details</w:t>
      </w:r>
      <w:r w:rsidR="00633E16">
        <w:rPr>
          <w:rFonts w:cs="Arial"/>
          <w:b/>
          <w:bCs/>
        </w:rPr>
        <w:t>.</w:t>
      </w:r>
      <w:r w:rsidRPr="00D373E8">
        <w:rPr>
          <w:rFonts w:cs="Arial"/>
        </w:rPr>
        <w:t xml:space="preserve"> </w:t>
      </w:r>
      <w:r w:rsidR="00633E16">
        <w:rPr>
          <w:rFonts w:cs="Arial"/>
        </w:rPr>
        <w:t>I</w:t>
      </w:r>
      <w:r w:rsidRPr="00D373E8">
        <w:rPr>
          <w:rFonts w:cs="Arial"/>
        </w:rPr>
        <w:t xml:space="preserve">f the </w:t>
      </w:r>
      <w:r w:rsidRPr="00633E16">
        <w:rPr>
          <w:rFonts w:cs="Arial"/>
          <w:b/>
          <w:bCs/>
        </w:rPr>
        <w:t>Restricted?</w:t>
      </w:r>
      <w:r w:rsidRPr="00D373E8">
        <w:rPr>
          <w:rFonts w:cs="Arial"/>
        </w:rPr>
        <w:t xml:space="preserve"> </w:t>
      </w:r>
      <w:r w:rsidR="00633E16">
        <w:rPr>
          <w:rFonts w:cs="Arial"/>
        </w:rPr>
        <w:t>c</w:t>
      </w:r>
      <w:r w:rsidRPr="00D373E8">
        <w:rPr>
          <w:rFonts w:cs="Arial"/>
        </w:rPr>
        <w:t>heck</w:t>
      </w:r>
      <w:r w:rsidR="00633E16">
        <w:rPr>
          <w:rFonts w:cs="Arial"/>
        </w:rPr>
        <w:t>-</w:t>
      </w:r>
      <w:r w:rsidRPr="00D373E8">
        <w:rPr>
          <w:rFonts w:cs="Arial"/>
        </w:rPr>
        <w:t>box is checked</w:t>
      </w:r>
      <w:r w:rsidR="00633E16">
        <w:rPr>
          <w:rFonts w:cs="Arial"/>
        </w:rPr>
        <w:t>,</w:t>
      </w:r>
      <w:r w:rsidRPr="00D373E8">
        <w:rPr>
          <w:rFonts w:cs="Arial"/>
        </w:rPr>
        <w:t xml:space="preserve"> then the sub-user will only see details in the system that belong to that specific site(s).</w:t>
      </w:r>
    </w:p>
    <w:p w:rsidRPr="006629FD" w:rsidR="00DA0F48" w:rsidP="006629FD" w:rsidRDefault="00DA0F48" w14:paraId="2C6EFD8C" w14:textId="6569655D">
      <w:pPr>
        <w:pStyle w:val="Heading3"/>
      </w:pPr>
      <w:bookmarkStart w:name="_Toc404254506" w:id="50"/>
      <w:r w:rsidRPr="003A473A">
        <w:t>Delete sub-user</w:t>
      </w:r>
      <w:bookmarkEnd w:id="50"/>
    </w:p>
    <w:p w:rsidRPr="00D373E8" w:rsidR="00DA0F48" w:rsidP="00DA0F48" w:rsidRDefault="00DA0F48" w14:paraId="3901BE26" w14:textId="77777777">
      <w:pPr>
        <w:ind w:left="576"/>
        <w:rPr>
          <w:rFonts w:cs="Arial"/>
        </w:rPr>
      </w:pPr>
      <w:r w:rsidRPr="00D373E8">
        <w:rPr>
          <w:rFonts w:cs="Arial"/>
          <w:noProof/>
          <w:lang w:eastAsia="en-GB"/>
        </w:rPr>
        <w:drawing>
          <wp:inline distT="0" distB="0" distL="0" distR="0" wp14:anchorId="362BA72C" wp14:editId="43B9249E">
            <wp:extent cx="5732145" cy="3104912"/>
            <wp:effectExtent l="19050" t="0" r="1905" b="0"/>
            <wp:docPr id="5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00CC3718" w:rsidP="00DA0F48" w:rsidRDefault="00DA0F48" w14:paraId="49AF1A83" w14:textId="77777777">
      <w:pPr>
        <w:rPr>
          <w:rFonts w:cs="Arial"/>
        </w:rPr>
      </w:pPr>
      <w:r w:rsidRPr="00D373E8">
        <w:rPr>
          <w:rFonts w:cs="Arial"/>
        </w:rPr>
        <w:t xml:space="preserve">To delete a sub-user from TemplaCMS Customer Portal, highlight the user in the </w:t>
      </w:r>
      <w:r w:rsidRPr="00CC3718">
        <w:rPr>
          <w:rFonts w:cs="Arial"/>
          <w:b/>
          <w:bCs/>
        </w:rPr>
        <w:t>grid</w:t>
      </w:r>
      <w:r w:rsidRPr="00D373E8">
        <w:rPr>
          <w:rFonts w:cs="Arial"/>
        </w:rPr>
        <w:t xml:space="preserve"> and click </w:t>
      </w:r>
      <w:r w:rsidRPr="00CC3718">
        <w:rPr>
          <w:rFonts w:cs="Arial"/>
          <w:b/>
          <w:bCs/>
        </w:rPr>
        <w:t>delete</w:t>
      </w:r>
      <w:r w:rsidRPr="00D373E8">
        <w:rPr>
          <w:rFonts w:cs="Arial"/>
        </w:rPr>
        <w:t xml:space="preserve"> in the </w:t>
      </w:r>
      <w:r w:rsidRPr="00CC3718">
        <w:rPr>
          <w:rFonts w:cs="Arial"/>
          <w:b/>
          <w:bCs/>
        </w:rPr>
        <w:t>User details</w:t>
      </w:r>
      <w:r w:rsidR="00CC3718">
        <w:rPr>
          <w:rFonts w:cs="Arial"/>
        </w:rPr>
        <w:t>. A</w:t>
      </w:r>
      <w:r w:rsidRPr="00D373E8">
        <w:rPr>
          <w:rFonts w:cs="Arial"/>
        </w:rPr>
        <w:t xml:space="preserve"> message will appear asking the user to confirm </w:t>
      </w:r>
      <w:r w:rsidR="00CC3718">
        <w:rPr>
          <w:rFonts w:cs="Arial"/>
        </w:rPr>
        <w:t xml:space="preserve">the </w:t>
      </w:r>
      <w:r w:rsidRPr="00D373E8">
        <w:rPr>
          <w:rFonts w:cs="Arial"/>
        </w:rPr>
        <w:t xml:space="preserve">deletion.  </w:t>
      </w:r>
    </w:p>
    <w:p w:rsidRPr="00D373E8" w:rsidR="00DA0F48" w:rsidP="00DA0F48" w:rsidRDefault="00CC3718" w14:paraId="7E7320C2" w14:textId="761177CA">
      <w:pPr>
        <w:rPr>
          <w:rFonts w:cs="Arial"/>
        </w:rPr>
      </w:pPr>
      <w:r w:rsidRPr="00CC3718">
        <w:rPr>
          <w:rFonts w:cs="Arial"/>
          <w:b/>
          <w:bCs/>
        </w:rPr>
        <w:t xml:space="preserve">Please </w:t>
      </w:r>
      <w:r w:rsidRPr="00CC3718" w:rsidR="00DA0F48">
        <w:rPr>
          <w:rFonts w:cs="Arial"/>
          <w:b/>
          <w:bCs/>
        </w:rPr>
        <w:t>Note</w:t>
      </w:r>
      <w:r w:rsidRPr="00CC3718">
        <w:rPr>
          <w:rFonts w:cs="Arial"/>
          <w:b/>
          <w:bCs/>
        </w:rPr>
        <w:t>:</w:t>
      </w:r>
      <w:r>
        <w:rPr>
          <w:rFonts w:cs="Arial"/>
        </w:rPr>
        <w:t xml:space="preserve"> Once</w:t>
      </w:r>
      <w:r w:rsidRPr="00D373E8" w:rsidR="00DA0F48">
        <w:rPr>
          <w:rFonts w:cs="Arial"/>
        </w:rPr>
        <w:t xml:space="preserve"> the user has been deleted from the system they will not be able to log</w:t>
      </w:r>
      <w:r>
        <w:rPr>
          <w:rFonts w:cs="Arial"/>
        </w:rPr>
        <w:t>-</w:t>
      </w:r>
      <w:r w:rsidRPr="00D373E8" w:rsidR="00DA0F48">
        <w:rPr>
          <w:rFonts w:cs="Arial"/>
        </w:rPr>
        <w:t>in again under that user code.</w:t>
      </w:r>
    </w:p>
    <w:p w:rsidRPr="006629FD" w:rsidR="00DA0F48" w:rsidP="006629FD" w:rsidRDefault="00DA0F48" w14:paraId="1E5FD148" w14:textId="4C65AAFE">
      <w:pPr>
        <w:pStyle w:val="Heading2"/>
      </w:pPr>
      <w:bookmarkStart w:name="_Toc404254507" w:id="51"/>
      <w:bookmarkStart w:name="_Toc79485536" w:id="52"/>
      <w:r w:rsidRPr="003A473A">
        <w:t>Logoff</w:t>
      </w:r>
      <w:bookmarkEnd w:id="51"/>
      <w:bookmarkEnd w:id="52"/>
    </w:p>
    <w:p w:rsidRPr="00D373E8" w:rsidR="00DA0F48" w:rsidP="00DA0F48" w:rsidRDefault="00DA0F48" w14:paraId="5CEC806F" w14:textId="77777777">
      <w:r w:rsidRPr="00D373E8">
        <w:rPr>
          <w:noProof/>
          <w:lang w:eastAsia="en-GB"/>
        </w:rPr>
        <w:drawing>
          <wp:inline distT="0" distB="0" distL="0" distR="0" wp14:anchorId="30BE8EE0" wp14:editId="197BFA2C">
            <wp:extent cx="5732145" cy="3104912"/>
            <wp:effectExtent l="19050" t="0" r="190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780814E3" w14:textId="77777777">
      <w:pPr>
        <w:rPr>
          <w:rFonts w:cs="Arial"/>
        </w:rPr>
      </w:pPr>
    </w:p>
    <w:p w:rsidRPr="00D373E8" w:rsidR="00DA0F48" w:rsidP="00DA0F48" w:rsidRDefault="00DA0F48" w14:paraId="155F0BC6" w14:textId="1E5E2114">
      <w:pPr>
        <w:rPr>
          <w:rFonts w:cs="Arial"/>
        </w:rPr>
      </w:pPr>
      <w:r w:rsidRPr="00D373E8">
        <w:rPr>
          <w:rFonts w:cs="Arial"/>
        </w:rPr>
        <w:t xml:space="preserve">To </w:t>
      </w:r>
      <w:r w:rsidRPr="00CC3718">
        <w:rPr>
          <w:rFonts w:cs="Arial"/>
          <w:b/>
          <w:bCs/>
        </w:rPr>
        <w:t>logoff</w:t>
      </w:r>
      <w:r w:rsidRPr="00D373E8">
        <w:rPr>
          <w:rFonts w:cs="Arial"/>
        </w:rPr>
        <w:t xml:space="preserve"> the TemplaCMS Customer Portal, navigate back to the home screen, by clicking the </w:t>
      </w:r>
      <w:r w:rsidRPr="00CC3718">
        <w:rPr>
          <w:rFonts w:cs="Arial"/>
          <w:b/>
          <w:bCs/>
        </w:rPr>
        <w:t>Home</w:t>
      </w:r>
      <w:r w:rsidRPr="00D373E8">
        <w:rPr>
          <w:rFonts w:cs="Arial"/>
        </w:rPr>
        <w:t xml:space="preserve"> menu item, then click the </w:t>
      </w:r>
      <w:r w:rsidRPr="00CC3718">
        <w:rPr>
          <w:rFonts w:cs="Arial"/>
          <w:b/>
          <w:bCs/>
        </w:rPr>
        <w:t>Log Off</w:t>
      </w:r>
      <w:r w:rsidRPr="00D373E8">
        <w:rPr>
          <w:rFonts w:cs="Arial"/>
        </w:rPr>
        <w:t xml:space="preserve"> button.</w:t>
      </w:r>
    </w:p>
    <w:p w:rsidR="006629FD" w:rsidP="00DA0F48" w:rsidRDefault="006629FD" w14:paraId="7CFCE08E" w14:textId="0B0145A1">
      <w:pPr>
        <w:rPr>
          <w:rFonts w:cs="Arial"/>
          <w:noProof/>
          <w:lang w:eastAsia="en-GB"/>
        </w:rPr>
      </w:pPr>
      <w:r w:rsidRPr="00D373E8">
        <w:rPr>
          <w:rFonts w:cs="Arial"/>
          <w:noProof/>
          <w:lang w:eastAsia="en-GB"/>
        </w:rPr>
        <w:drawing>
          <wp:inline distT="0" distB="0" distL="0" distR="0" wp14:anchorId="4AD8F11A" wp14:editId="7FA65473">
            <wp:extent cx="5732145" cy="3104912"/>
            <wp:effectExtent l="19050" t="0" r="1905"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6629FD" w:rsidRDefault="00DA0F48" w14:paraId="3C4D7F17" w14:textId="4000294D">
      <w:pPr>
        <w:rPr>
          <w:rFonts w:cs="Arial"/>
        </w:rPr>
      </w:pPr>
      <w:r w:rsidRPr="00D373E8">
        <w:rPr>
          <w:rFonts w:cs="Arial"/>
        </w:rPr>
        <w:t>A message will appear asking whether the user would like to log off TemplaCMS Customer Portal</w:t>
      </w:r>
      <w:r w:rsidR="00CC3718">
        <w:rPr>
          <w:rFonts w:cs="Arial"/>
        </w:rPr>
        <w:t>. C</w:t>
      </w:r>
      <w:r w:rsidRPr="00D373E8">
        <w:rPr>
          <w:rFonts w:cs="Arial"/>
        </w:rPr>
        <w:t xml:space="preserve">lick </w:t>
      </w:r>
      <w:r w:rsidRPr="00CC3718">
        <w:rPr>
          <w:rFonts w:cs="Arial"/>
          <w:b/>
          <w:bCs/>
        </w:rPr>
        <w:t>Yes</w:t>
      </w:r>
      <w:r w:rsidRPr="00D373E8">
        <w:rPr>
          <w:rFonts w:cs="Arial"/>
        </w:rPr>
        <w:t xml:space="preserve"> </w:t>
      </w:r>
      <w:r w:rsidR="00CC3718">
        <w:rPr>
          <w:rFonts w:cs="Arial"/>
        </w:rPr>
        <w:t xml:space="preserve">to close the session and return to the </w:t>
      </w:r>
      <w:r w:rsidRPr="00CC3718">
        <w:rPr>
          <w:rFonts w:cs="Arial"/>
          <w:b/>
          <w:bCs/>
        </w:rPr>
        <w:t>Home</w:t>
      </w:r>
      <w:r w:rsidRPr="00D373E8">
        <w:rPr>
          <w:rFonts w:cs="Arial"/>
        </w:rPr>
        <w:t xml:space="preserve"> screen.</w:t>
      </w:r>
    </w:p>
    <w:p w:rsidRPr="00D373E8" w:rsidR="00DA0F48" w:rsidP="00DA0F48" w:rsidRDefault="00DA0F48" w14:paraId="04115B44" w14:textId="77777777">
      <w:pPr>
        <w:ind w:left="576"/>
        <w:rPr>
          <w:rFonts w:cs="Arial"/>
        </w:rPr>
      </w:pPr>
      <w:r w:rsidRPr="00D373E8">
        <w:rPr>
          <w:rFonts w:cs="Arial"/>
          <w:noProof/>
          <w:lang w:eastAsia="en-GB"/>
        </w:rPr>
        <w:drawing>
          <wp:inline distT="0" distB="0" distL="0" distR="0" wp14:anchorId="14DBC69E" wp14:editId="4E5F58EA">
            <wp:extent cx="5732145" cy="3104912"/>
            <wp:effectExtent l="19050" t="0" r="1905" b="0"/>
            <wp:docPr id="6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srcRect/>
                    <a:stretch>
                      <a:fillRect/>
                    </a:stretch>
                  </pic:blipFill>
                  <pic:spPr bwMode="auto">
                    <a:xfrm>
                      <a:off x="0" y="0"/>
                      <a:ext cx="5732145" cy="3104912"/>
                    </a:xfrm>
                    <a:prstGeom prst="rect">
                      <a:avLst/>
                    </a:prstGeom>
                    <a:noFill/>
                    <a:ln w="9525">
                      <a:noFill/>
                      <a:miter lim="800000"/>
                      <a:headEnd/>
                      <a:tailEnd/>
                    </a:ln>
                  </pic:spPr>
                </pic:pic>
              </a:graphicData>
            </a:graphic>
          </wp:inline>
        </w:drawing>
      </w:r>
    </w:p>
    <w:p w:rsidRPr="00D373E8" w:rsidR="00DA0F48" w:rsidP="00DA0F48" w:rsidRDefault="00DA0F48" w14:paraId="28E7053D" w14:textId="77777777">
      <w:pPr>
        <w:ind w:left="576"/>
        <w:rPr>
          <w:rFonts w:cs="Arial"/>
        </w:rPr>
      </w:pPr>
    </w:p>
    <w:p w:rsidRPr="00A85F64" w:rsidR="000D6B57" w:rsidP="00A85F64" w:rsidRDefault="000D6B57" w14:paraId="7BCDE7DE" w14:textId="29ED7BDA">
      <w:pPr>
        <w:rPr>
          <w:rFonts w:asciiTheme="minorHAnsi" w:hAnsiTheme="minorHAnsi"/>
          <w:szCs w:val="24"/>
        </w:rPr>
      </w:pPr>
    </w:p>
    <w:p w:rsidRPr="00A85F64" w:rsidR="00A051FC" w:rsidP="00DE004F" w:rsidRDefault="00A051FC" w14:paraId="16A3FD31" w14:textId="27BB9CB7">
      <w:pPr>
        <w:rPr>
          <w:rFonts w:asciiTheme="minorHAnsi" w:hAnsiTheme="minorHAnsi"/>
        </w:rPr>
        <w:sectPr w:rsidRPr="00A85F64" w:rsidR="00A051FC" w:rsidSect="00FC26A9">
          <w:headerReference w:type="default" r:id="rId66"/>
          <w:footerReference w:type="default" r:id="rId67"/>
          <w:pgSz w:w="11906" w:h="16838" w:orient="portrait"/>
          <w:pgMar w:top="720" w:right="720" w:bottom="720" w:left="720" w:header="284" w:footer="709" w:gutter="0"/>
          <w:cols w:space="708"/>
          <w:docGrid w:linePitch="360"/>
        </w:sectPr>
      </w:pPr>
      <w:r w:rsidRPr="00A85F64">
        <w:rPr>
          <w:rFonts w:asciiTheme="minorHAnsi" w:hAnsiTheme="minorHAnsi"/>
        </w:rPr>
        <w:br w:type="page"/>
      </w:r>
    </w:p>
    <w:p w:rsidRPr="00A85F64" w:rsidR="0060194C" w:rsidP="00A85F64" w:rsidRDefault="0060194C" w14:paraId="7876ECFD" w14:textId="77777777">
      <w:pPr>
        <w:rPr>
          <w:rFonts w:asciiTheme="minorHAnsi" w:hAnsiTheme="minorHAnsi"/>
        </w:rPr>
      </w:pPr>
    </w:p>
    <w:sectPr w:rsidRPr="00A85F64" w:rsidR="0060194C">
      <w:headerReference w:type="default" r:id="rId68"/>
      <w:footerReference w:type="default" r:id="rId69"/>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87B95" w:rsidP="0060194C" w:rsidRDefault="00487B95" w14:paraId="459E47A5" w14:textId="77777777">
      <w:pPr>
        <w:spacing w:before="0" w:after="0"/>
      </w:pPr>
      <w:r>
        <w:separator/>
      </w:r>
    </w:p>
  </w:endnote>
  <w:endnote w:type="continuationSeparator" w:id="0">
    <w:p w:rsidR="00487B95" w:rsidP="0060194C" w:rsidRDefault="00487B95" w14:paraId="099E8176" w14:textId="7777777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w:fontKey="{E0A5798A-B85D-41D2-8FC7-5240F7EC70A6}" r:id="rId1"/>
    <w:embedBold w:fontKey="{D3067924-F94A-4A80-A7D7-043B6058ECD6}" r:id="rId2"/>
    <w:embedItalic w:fontKey="{B28574D5-FD28-4968-BB55-9274A10EDA03}" r:id="rId3"/>
    <w:embedBoldItalic w:fontKey="{FD7A0735-EC34-4C96-9EA6-445220C3AAED}" r:id="rId4"/>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embedRegular w:fontKey="{044C6851-CFAA-45EC-AB6C-AE0CABEDFE41}" r:id="rId5"/>
  </w:font>
  <w:font w:name="Source Sans Pro">
    <w:panose1 w:val="020B0503030403020204"/>
    <w:charset w:val="00"/>
    <w:family w:val="swiss"/>
    <w:notTrueType/>
    <w:pitch w:val="variable"/>
    <w:sig w:usb0="600002F7" w:usb1="02000001" w:usb2="00000000" w:usb3="00000000" w:csb0="0000019F" w:csb1="00000000"/>
  </w:font>
  <w:font w:name="Tahoma">
    <w:panose1 w:val="020B0604030504040204"/>
    <w:charset w:val="00"/>
    <w:family w:val="swiss"/>
    <w:pitch w:val="variable"/>
    <w:sig w:usb0="E1002EFF" w:usb1="C000605B" w:usb2="00000029" w:usb3="00000000" w:csb0="000101FF" w:csb1="00000000"/>
    <w:embedRegular w:fontKey="{8FFDF565-7803-4891-8388-04E93D6716BC}" r:id="rId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0E39" w:rsidRDefault="00ED0E39" w14:paraId="3287C14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761C13" w:rsidR="0060194C" w:rsidP="00761C13" w:rsidRDefault="00761C13" w14:paraId="3E3223AD" w14:textId="054FF51F">
    <w:pPr>
      <w:rPr>
        <w:b/>
        <w:bCs/>
        <w:color w:val="FFFFFF" w:themeColor="background1"/>
      </w:rPr>
    </w:pPr>
    <w:r>
      <w:rPr>
        <w:noProof/>
      </w:rPr>
      <w:drawing>
        <wp:anchor distT="0" distB="0" distL="114300" distR="114300" simplePos="0" relativeHeight="251659776" behindDoc="1" locked="0" layoutInCell="1" allowOverlap="1" wp14:anchorId="23369FE7" wp14:editId="01A124F5">
          <wp:simplePos x="0" y="0"/>
          <wp:positionH relativeFrom="column">
            <wp:posOffset>-170597</wp:posOffset>
          </wp:positionH>
          <wp:positionV relativeFrom="paragraph">
            <wp:posOffset>-3778326</wp:posOffset>
          </wp:positionV>
          <wp:extent cx="6086901" cy="3801522"/>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8176" cy="3808564"/>
                  </a:xfrm>
                  <a:prstGeom prst="rect">
                    <a:avLst/>
                  </a:prstGeom>
                  <a:noFill/>
                  <a:ln>
                    <a:noFill/>
                  </a:ln>
                </pic:spPr>
              </pic:pic>
            </a:graphicData>
          </a:graphic>
          <wp14:sizeRelH relativeFrom="page">
            <wp14:pctWidth>0</wp14:pctWidth>
          </wp14:sizeRelH>
          <wp14:sizeRelV relativeFrom="page">
            <wp14:pctHeight>0</wp14:pctHeight>
          </wp14:sizeRelV>
        </wp:anchor>
      </w:drawing>
    </w:r>
    <w:r w:rsidR="0060194C">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0E39" w:rsidRDefault="00ED0E39" w14:paraId="733EE5D3"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C565A6" w:rsidR="0060194C" w:rsidP="00C565A6" w:rsidRDefault="00C565A6" w14:paraId="2D8EDE4D" w14:textId="49C373F2">
    <w:pPr>
      <w:pStyle w:val="TEAMFooter"/>
      <w:tabs>
        <w:tab w:val="clear" w:pos="9498"/>
        <w:tab w:val="right" w:pos="10773"/>
      </w:tabs>
    </w:pPr>
    <w:r>
      <w:t xml:space="preserve">Document Ref: </w:t>
    </w:r>
    <w:r>
      <w:fldChar w:fldCharType="begin"/>
    </w:r>
    <w:r>
      <w:instrText> FILENAME  \* FirstCap  \* MERGEFORMAT </w:instrText>
    </w:r>
    <w:r>
      <w:fldChar w:fldCharType="separate"/>
    </w:r>
    <w:r w:rsidR="00DE3C73">
      <w:rPr>
        <w:noProof/>
      </w:rPr>
      <w:t>TEAM TemplaCMS - Customer Portal - User Guide.docx</w:t>
    </w:r>
    <w:r>
      <w:fldChar w:fldCharType="end"/>
    </w:r>
    <w:r>
      <w:t xml:space="preserve"> Version: </w:t>
    </w:r>
    <w:r>
      <w:tab/>
    </w:r>
    <w:r>
      <w:t xml:space="preserve">Page </w:t>
    </w:r>
    <w:r>
      <w:fldChar w:fldCharType="begin"/>
    </w:r>
    <w:r>
      <w:instrText xml:space="preserve"> PAGE   \* MERGEFORMAT </w:instrText>
    </w:r>
    <w:r>
      <w:fldChar w:fldCharType="separate"/>
    </w:r>
    <w:r>
      <w:t>1</w:t>
    </w:r>
    <w:r>
      <w:fldChar w:fldCharType="end"/>
    </w:r>
    <w:r>
      <w:t xml:space="preserve"> | </w:t>
    </w:r>
    <w:r>
      <w:fldChar w:fldCharType="begin"/>
    </w:r>
    <w:r>
      <w:instrText> NUMPAGES   \* MERGEFORMAT </w:instrText>
    </w:r>
    <w:r>
      <w:fldChar w:fldCharType="separate"/>
    </w:r>
    <w:r>
      <w:t>16</w:t>
    </w:r>
    <w:r>
      <w:fldChar w:fldCharType="end"/>
    </w:r>
    <w:r>
      <w:br/>
    </w:r>
    <w:r>
      <w:t xml:space="preserve">© Copyright </w:t>
    </w:r>
    <w:r>
      <w:fldChar w:fldCharType="begin"/>
    </w:r>
    <w:r>
      <w:instrText xml:space="preserve"> CREATEDATE \@ "yyyy" \* MERGEFORMAT </w:instrText>
    </w:r>
    <w:r>
      <w:fldChar w:fldCharType="separate"/>
    </w:r>
    <w:r w:rsidR="00DE3C73">
      <w:rPr>
        <w:noProof/>
      </w:rPr>
      <w:t>2021</w:t>
    </w:r>
    <w:r>
      <w:fldChar w:fldCharType="end"/>
    </w:r>
    <w:r>
      <w:t xml:space="preserve"> TEAM Software</w:t>
    </w:r>
    <w:r w:rsidR="008E3DEC">
      <w:t xml:space="preserve"> by WorkWave</w:t>
    </w:r>
    <w:r>
      <w:tab/>
    </w:r>
    <w:r>
      <w:t>TEAM Software</w:t>
    </w:r>
    <w:r w:rsidR="008E3DEC">
      <w:t xml:space="preserve"> by WorkWave</w:t>
    </w:r>
    <w:r>
      <w:t xml:space="preserve"> | teamsoftware.com/legal</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60194C" w:rsidP="0060194C" w:rsidRDefault="008E3DEC" w14:paraId="006354C9" w14:textId="525C16B1">
    <w:pPr>
      <w:pStyle w:val="Footer"/>
      <w:tabs>
        <w:tab w:val="clear" w:pos="4513"/>
        <w:tab w:val="clear" w:pos="9026"/>
        <w:tab w:val="left" w:pos="5140"/>
      </w:tabs>
    </w:pPr>
    <w:r>
      <w:rPr>
        <w:noProof/>
      </w:rPr>
      <w:drawing>
        <wp:anchor distT="0" distB="0" distL="114300" distR="114300" simplePos="0" relativeHeight="251673600" behindDoc="0" locked="0" layoutInCell="1" allowOverlap="1" wp14:anchorId="31DF62A3" wp14:editId="1920AB7A">
          <wp:simplePos x="0" y="0"/>
          <wp:positionH relativeFrom="column">
            <wp:posOffset>1403350</wp:posOffset>
          </wp:positionH>
          <wp:positionV relativeFrom="paragraph">
            <wp:posOffset>-1142365</wp:posOffset>
          </wp:positionV>
          <wp:extent cx="2857500" cy="508000"/>
          <wp:effectExtent l="0" t="0" r="0" b="635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57500" cy="508000"/>
                  </a:xfrm>
                  <a:prstGeom prst="rect">
                    <a:avLst/>
                  </a:prstGeom>
                  <a:noFill/>
                  <a:ln>
                    <a:noFill/>
                  </a:ln>
                </pic:spPr>
              </pic:pic>
            </a:graphicData>
          </a:graphic>
        </wp:anchor>
      </w:drawing>
    </w:r>
    <w:r w:rsidR="00381094">
      <w:rPr>
        <w:noProof/>
      </w:rPr>
      <mc:AlternateContent>
        <mc:Choice Requires="wps">
          <w:drawing>
            <wp:anchor distT="45720" distB="45720" distL="114300" distR="114300" simplePos="0" relativeHeight="251669504" behindDoc="1" locked="0" layoutInCell="1" allowOverlap="1" wp14:anchorId="22197F0F" wp14:editId="1BD47143">
              <wp:simplePos x="0" y="0"/>
              <wp:positionH relativeFrom="column">
                <wp:posOffset>-629106</wp:posOffset>
              </wp:positionH>
              <wp:positionV relativeFrom="paragraph">
                <wp:posOffset>-631927</wp:posOffset>
              </wp:positionV>
              <wp:extent cx="6920052" cy="1111885"/>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0052" cy="1111885"/>
                      </a:xfrm>
                      <a:prstGeom prst="rect">
                        <a:avLst/>
                      </a:prstGeom>
                      <a:noFill/>
                      <a:ln w="9525">
                        <a:noFill/>
                        <a:miter lim="800000"/>
                        <a:headEnd/>
                        <a:tailEnd/>
                      </a:ln>
                    </wps:spPr>
                    <wps:txbx>
                      <w:txbxContent>
                        <w:p w:rsidRPr="008D15CB" w:rsidR="008D15CB" w:rsidP="008D15CB" w:rsidRDefault="00B3545C" w14:paraId="5656FB58" w14:textId="20556067">
                          <w:pPr>
                            <w:jc w:val="both"/>
                            <w:rPr>
                              <w:color w:val="FFFFFF" w:themeColor="background1"/>
                            </w:rPr>
                          </w:pPr>
                          <w:r w:rsidRPr="00B3545C">
                            <w:rPr>
                              <w:color w:val="FFFFFF" w:themeColor="background1"/>
                            </w:rPr>
                            <w:t>TEAM Software develops market-leading solutions for companies with distributed workforces. TEAM has a focus on the cleaning and security industries helping the companies who serve these sectors manage and optimise their business; from front line service delivery to back office financial management. TEAM’s technology is designed to help improve productivity, employee engagement and profitability, and at the same time help control cost, risk and compliance. For more information, visit teamsoftware.com.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55337E89">
            <v:shapetype id="_x0000_t202" coordsize="21600,21600" o:spt="202" path="m,l,21600r21600,l21600,xe" w14:anchorId="22197F0F">
              <v:stroke joinstyle="miter"/>
              <v:path gradientshapeok="t" o:connecttype="rect"/>
            </v:shapetype>
            <v:shape id="_x0000_s1029" style="position:absolute;margin-left:-49.55pt;margin-top:-49.75pt;width:544.9pt;height:87.55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">
              <v:textbox>
                <w:txbxContent>
                  <w:p w:rsidRPr="008D15CB" w:rsidR="008D15CB" w:rsidP="008D15CB" w:rsidRDefault="00B3545C" w14:paraId="580A0963" w14:textId="20556067">
                    <w:pPr>
                      <w:jc w:val="both"/>
                      <w:rPr>
                        <w:color w:val="FFFFFF" w:themeColor="background1"/>
                      </w:rPr>
                    </w:pPr>
                    <w:r w:rsidRPr="00B3545C">
                      <w:rPr>
                        <w:color w:val="FFFFFF" w:themeColor="background1"/>
                      </w:rPr>
                      <w:t>TEAM Software develops market-leading solutions for companies with distributed workforces. TEAM has a focus on the cleaning and security industries helping the companies who serve these sectors manage and optimise their business; from front line service delivery to back office financial management. TEAM’s technology is designed to help improve productivity, employee engagement and profitability, and at the same time help control cost, risk and compliance. For more information, visit teamsoftware.com.</w:t>
                    </w:r>
                  </w:p>
                </w:txbxContent>
              </v:textbox>
            </v:shape>
          </w:pict>
        </mc:Fallback>
      </mc:AlternateContent>
    </w:r>
    <w:r w:rsidR="0060194C">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87B95" w:rsidP="0060194C" w:rsidRDefault="00487B95" w14:paraId="5FA5EE15" w14:textId="77777777">
      <w:pPr>
        <w:spacing w:before="0" w:after="0"/>
      </w:pPr>
      <w:r>
        <w:separator/>
      </w:r>
    </w:p>
  </w:footnote>
  <w:footnote w:type="continuationSeparator" w:id="0">
    <w:p w:rsidR="00487B95" w:rsidP="0060194C" w:rsidRDefault="00487B95" w14:paraId="7F5E24E1" w14:textId="77777777">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0E39" w:rsidRDefault="00ED0E39" w14:paraId="48499C3D"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60194C" w:rsidP="0060194C" w:rsidRDefault="008E3DEC" w14:paraId="3A7D0F52" w14:textId="36EE410C">
    <w:pPr>
      <w:pStyle w:val="Header"/>
      <w:tabs>
        <w:tab w:val="clear" w:pos="4513"/>
        <w:tab w:val="clear" w:pos="9026"/>
        <w:tab w:val="left" w:pos="5609"/>
      </w:tabs>
    </w:pPr>
    <w:r>
      <w:rPr>
        <w:noProof/>
      </w:rPr>
      <w:drawing>
        <wp:anchor distT="0" distB="0" distL="114300" distR="114300" simplePos="0" relativeHeight="251672576" behindDoc="0" locked="0" layoutInCell="1" allowOverlap="1" wp14:anchorId="7AE773C1" wp14:editId="41A8CB8C">
          <wp:simplePos x="0" y="0"/>
          <wp:positionH relativeFrom="column">
            <wp:posOffset>0</wp:posOffset>
          </wp:positionH>
          <wp:positionV relativeFrom="paragraph">
            <wp:posOffset>160020</wp:posOffset>
          </wp:positionV>
          <wp:extent cx="2857500" cy="508000"/>
          <wp:effectExtent l="0" t="0" r="0" b="635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57500" cy="508000"/>
                  </a:xfrm>
                  <a:prstGeom prst="rect">
                    <a:avLst/>
                  </a:prstGeom>
                  <a:noFill/>
                  <a:ln>
                    <a:noFill/>
                  </a:ln>
                </pic:spPr>
              </pic:pic>
            </a:graphicData>
          </a:graphic>
        </wp:anchor>
      </w:drawing>
    </w:r>
    <w:r w:rsidR="00EC707F">
      <w:rPr>
        <w:noProof/>
      </w:rPr>
      <w:drawing>
        <wp:anchor distT="0" distB="0" distL="114300" distR="114300" simplePos="0" relativeHeight="251657216" behindDoc="1" locked="0" layoutInCell="1" allowOverlap="1" wp14:anchorId="38FE86BC" wp14:editId="2B3252EE">
          <wp:simplePos x="0" y="0"/>
          <wp:positionH relativeFrom="column">
            <wp:posOffset>-1005841</wp:posOffset>
          </wp:positionH>
          <wp:positionV relativeFrom="paragraph">
            <wp:posOffset>-584752</wp:posOffset>
          </wp:positionV>
          <wp:extent cx="8189843" cy="10855325"/>
          <wp:effectExtent l="0" t="0" r="1905"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192250" cy="10858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15CB">
      <w:rPr>
        <w:noProof/>
      </w:rPr>
      <mc:AlternateContent>
        <mc:Choice Requires="wps">
          <w:drawing>
            <wp:anchor distT="0" distB="0" distL="114300" distR="114300" simplePos="0" relativeHeight="251662336" behindDoc="0" locked="0" layoutInCell="1" allowOverlap="1" wp14:anchorId="5AE9A98C" wp14:editId="6D422E97">
              <wp:simplePos x="0" y="0"/>
              <wp:positionH relativeFrom="column">
                <wp:posOffset>16510</wp:posOffset>
              </wp:positionH>
              <wp:positionV relativeFrom="paragraph">
                <wp:posOffset>883285</wp:posOffset>
              </wp:positionV>
              <wp:extent cx="6647815"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664781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w14:anchorId="2DBB9857">
            <v:line id="Straight Connector 3"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white [3212]" strokeweight="1.5pt" from="1.3pt,69.55pt" to="524.75pt,69.55pt" w14:anchorId="0DFDC4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"/>
          </w:pict>
        </mc:Fallback>
      </mc:AlternateContent>
    </w:r>
    <w:r w:rsidR="0060194C">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0E39" w:rsidRDefault="00ED0E39" w14:paraId="2D9AA850"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0194C" w:rsidP="0060194C" w:rsidRDefault="0060194C" w14:paraId="002DF6CC" w14:textId="764A82CA">
    <w:pPr>
      <w:pStyle w:val="Header"/>
      <w:tabs>
        <w:tab w:val="clear" w:pos="4513"/>
        <w:tab w:val="clear" w:pos="9026"/>
        <w:tab w:val="left" w:pos="5609"/>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60194C" w:rsidP="0060194C" w:rsidRDefault="0060194C" w14:paraId="4EFAD746" w14:textId="02257C98">
    <w:pPr>
      <w:pStyle w:val="Header"/>
      <w:tabs>
        <w:tab w:val="clear" w:pos="4513"/>
        <w:tab w:val="clear" w:pos="9026"/>
        <w:tab w:val="left" w:pos="5609"/>
      </w:tabs>
    </w:pPr>
    <w:r>
      <w:rPr>
        <w:noProof/>
      </w:rPr>
      <w:drawing>
        <wp:anchor distT="0" distB="0" distL="114300" distR="114300" simplePos="0" relativeHeight="251661312" behindDoc="1" locked="0" layoutInCell="1" allowOverlap="1" wp14:anchorId="082173EC" wp14:editId="5926DE61">
          <wp:simplePos x="0" y="0"/>
          <wp:positionH relativeFrom="column">
            <wp:posOffset>-967563</wp:posOffset>
          </wp:positionH>
          <wp:positionV relativeFrom="paragraph">
            <wp:posOffset>-555906</wp:posOffset>
          </wp:positionV>
          <wp:extent cx="7677181" cy="10855842"/>
          <wp:effectExtent l="0" t="0" r="0" b="317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77181" cy="10855842"/>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83FBE"/>
    <w:multiLevelType w:val="hybridMultilevel"/>
    <w:tmpl w:val="3A380600"/>
    <w:lvl w:ilvl="0" w:tplc="08090001">
      <w:start w:val="1"/>
      <w:numFmt w:val="bullet"/>
      <w:lvlText w:val=""/>
      <w:lvlJc w:val="left"/>
      <w:pPr>
        <w:ind w:left="720" w:hanging="360"/>
      </w:pPr>
      <w:rPr>
        <w:rFonts w:hint="default" w:ascii="Symbol" w:hAnsi="Symbol"/>
      </w:rPr>
    </w:lvl>
    <w:lvl w:ilvl="1" w:tplc="E4449A18">
      <w:numFmt w:val="bullet"/>
      <w:lvlText w:val="•"/>
      <w:lvlJc w:val="left"/>
      <w:pPr>
        <w:ind w:left="1800" w:hanging="720"/>
      </w:pPr>
      <w:rPr>
        <w:rFonts w:hint="default" w:ascii="Arial" w:hAnsi="Arial" w:eastAsia="Calibri" w:cs="Arial"/>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8AA254A"/>
    <w:multiLevelType w:val="multilevel"/>
    <w:tmpl w:val="89E80ADC"/>
    <w:lvl w:ilvl="0">
      <w:start w:val="1"/>
      <w:numFmt w:val="decimal"/>
      <w:pStyle w:val="StyleArialBoldJustified"/>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15:restartNumberingAfterBreak="0">
    <w:nsid w:val="096110CA"/>
    <w:multiLevelType w:val="hybridMultilevel"/>
    <w:tmpl w:val="9D22A396"/>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3" w15:restartNumberingAfterBreak="0">
    <w:nsid w:val="0A9F1426"/>
    <w:multiLevelType w:val="hybridMultilevel"/>
    <w:tmpl w:val="5FE2FDF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119F322E"/>
    <w:multiLevelType w:val="hybridMultilevel"/>
    <w:tmpl w:val="96E8EF1E"/>
    <w:lvl w:ilvl="0" w:tplc="E33646C6">
      <w:start w:val="1"/>
      <w:numFmt w:val="bullet"/>
      <w:lvlText w:val="●"/>
      <w:lvlJc w:val="left"/>
      <w:pPr>
        <w:ind w:left="720" w:hanging="360"/>
      </w:pPr>
      <w:rPr>
        <w:rFonts w:hint="default" w:ascii="Segoe UI" w:hAnsi="Segoe UI"/>
        <w:color w:val="A1C429"/>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1BE132A8"/>
    <w:multiLevelType w:val="hybridMultilevel"/>
    <w:tmpl w:val="D1A64D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060A39"/>
    <w:multiLevelType w:val="hybridMultilevel"/>
    <w:tmpl w:val="BC5E0C4E"/>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21A32200"/>
    <w:multiLevelType w:val="hybridMultilevel"/>
    <w:tmpl w:val="18E219FC"/>
    <w:lvl w:ilvl="0" w:tplc="E33646C6">
      <w:start w:val="1"/>
      <w:numFmt w:val="bullet"/>
      <w:lvlText w:val="●"/>
      <w:lvlJc w:val="left"/>
      <w:pPr>
        <w:ind w:left="720" w:hanging="360"/>
      </w:pPr>
      <w:rPr>
        <w:rFonts w:hint="default" w:ascii="Segoe UI" w:hAnsi="Segoe UI"/>
        <w:color w:val="A1C429"/>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27995F78"/>
    <w:multiLevelType w:val="hybridMultilevel"/>
    <w:tmpl w:val="7108A460"/>
    <w:lvl w:ilvl="0" w:tplc="E33646C6">
      <w:start w:val="1"/>
      <w:numFmt w:val="bullet"/>
      <w:lvlText w:val="●"/>
      <w:lvlJc w:val="left"/>
      <w:pPr>
        <w:ind w:left="720" w:hanging="360"/>
      </w:pPr>
      <w:rPr>
        <w:rFonts w:hint="default" w:ascii="Segoe UI" w:hAnsi="Segoe UI"/>
        <w:color w:val="A1C429"/>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2C6145DC"/>
    <w:multiLevelType w:val="hybridMultilevel"/>
    <w:tmpl w:val="B284EE82"/>
    <w:lvl w:ilvl="0" w:tplc="0A386A9A">
      <w:start w:val="1"/>
      <w:numFmt w:val="bullet"/>
      <w:pStyle w:val="TEAMBullet2"/>
      <w:lvlText w:val="»"/>
      <w:lvlJc w:val="left"/>
      <w:pPr>
        <w:ind w:left="1797" w:hanging="360"/>
      </w:pPr>
      <w:rPr>
        <w:rFonts w:hint="default" w:ascii="Calibri" w:hAnsi="Calibri"/>
        <w:b/>
        <w:i w:val="0"/>
        <w:color w:val="D10066" w:themeColor="accent3"/>
        <w:sz w:val="24"/>
      </w:rPr>
    </w:lvl>
    <w:lvl w:ilvl="1" w:tplc="08090003">
      <w:start w:val="1"/>
      <w:numFmt w:val="bullet"/>
      <w:lvlText w:val="o"/>
      <w:lvlJc w:val="left"/>
      <w:pPr>
        <w:ind w:left="2517" w:hanging="360"/>
      </w:pPr>
      <w:rPr>
        <w:rFonts w:hint="default" w:ascii="Courier New" w:hAnsi="Courier New" w:cs="Courier New"/>
      </w:rPr>
    </w:lvl>
    <w:lvl w:ilvl="2" w:tplc="08090005" w:tentative="1">
      <w:start w:val="1"/>
      <w:numFmt w:val="bullet"/>
      <w:lvlText w:val=""/>
      <w:lvlJc w:val="left"/>
      <w:pPr>
        <w:ind w:left="3237" w:hanging="360"/>
      </w:pPr>
      <w:rPr>
        <w:rFonts w:hint="default" w:ascii="Wingdings" w:hAnsi="Wingdings"/>
      </w:rPr>
    </w:lvl>
    <w:lvl w:ilvl="3" w:tplc="08090001" w:tentative="1">
      <w:start w:val="1"/>
      <w:numFmt w:val="bullet"/>
      <w:lvlText w:val=""/>
      <w:lvlJc w:val="left"/>
      <w:pPr>
        <w:ind w:left="3957" w:hanging="360"/>
      </w:pPr>
      <w:rPr>
        <w:rFonts w:hint="default" w:ascii="Symbol" w:hAnsi="Symbol"/>
      </w:rPr>
    </w:lvl>
    <w:lvl w:ilvl="4" w:tplc="08090003" w:tentative="1">
      <w:start w:val="1"/>
      <w:numFmt w:val="bullet"/>
      <w:lvlText w:val="o"/>
      <w:lvlJc w:val="left"/>
      <w:pPr>
        <w:ind w:left="4677" w:hanging="360"/>
      </w:pPr>
      <w:rPr>
        <w:rFonts w:hint="default" w:ascii="Courier New" w:hAnsi="Courier New" w:cs="Courier New"/>
      </w:rPr>
    </w:lvl>
    <w:lvl w:ilvl="5" w:tplc="08090005" w:tentative="1">
      <w:start w:val="1"/>
      <w:numFmt w:val="bullet"/>
      <w:lvlText w:val=""/>
      <w:lvlJc w:val="left"/>
      <w:pPr>
        <w:ind w:left="5397" w:hanging="360"/>
      </w:pPr>
      <w:rPr>
        <w:rFonts w:hint="default" w:ascii="Wingdings" w:hAnsi="Wingdings"/>
      </w:rPr>
    </w:lvl>
    <w:lvl w:ilvl="6" w:tplc="08090001" w:tentative="1">
      <w:start w:val="1"/>
      <w:numFmt w:val="bullet"/>
      <w:lvlText w:val=""/>
      <w:lvlJc w:val="left"/>
      <w:pPr>
        <w:ind w:left="6117" w:hanging="360"/>
      </w:pPr>
      <w:rPr>
        <w:rFonts w:hint="default" w:ascii="Symbol" w:hAnsi="Symbol"/>
      </w:rPr>
    </w:lvl>
    <w:lvl w:ilvl="7" w:tplc="08090003" w:tentative="1">
      <w:start w:val="1"/>
      <w:numFmt w:val="bullet"/>
      <w:lvlText w:val="o"/>
      <w:lvlJc w:val="left"/>
      <w:pPr>
        <w:ind w:left="6837" w:hanging="360"/>
      </w:pPr>
      <w:rPr>
        <w:rFonts w:hint="default" w:ascii="Courier New" w:hAnsi="Courier New" w:cs="Courier New"/>
      </w:rPr>
    </w:lvl>
    <w:lvl w:ilvl="8" w:tplc="08090005" w:tentative="1">
      <w:start w:val="1"/>
      <w:numFmt w:val="bullet"/>
      <w:lvlText w:val=""/>
      <w:lvlJc w:val="left"/>
      <w:pPr>
        <w:ind w:left="7557" w:hanging="360"/>
      </w:pPr>
      <w:rPr>
        <w:rFonts w:hint="default" w:ascii="Wingdings" w:hAnsi="Wingdings"/>
      </w:rPr>
    </w:lvl>
  </w:abstractNum>
  <w:abstractNum w:abstractNumId="10" w15:restartNumberingAfterBreak="0">
    <w:nsid w:val="2EA520D9"/>
    <w:multiLevelType w:val="hybridMultilevel"/>
    <w:tmpl w:val="712E4BE8"/>
    <w:lvl w:ilvl="0" w:tplc="5D7482DA">
      <w:start w:val="1"/>
      <w:numFmt w:val="bullet"/>
      <w:lvlText w:val="»"/>
      <w:lvlJc w:val="left"/>
      <w:pPr>
        <w:ind w:left="720" w:hanging="360"/>
      </w:pPr>
      <w:rPr>
        <w:rFonts w:hint="default" w:ascii="Source Sans Pro" w:hAnsi="Source Sans Pro"/>
        <w:color w:val="A1C429"/>
      </w:rPr>
    </w:lvl>
    <w:lvl w:ilvl="1" w:tplc="E9E6B7F4">
      <w:start w:val="1"/>
      <w:numFmt w:val="bullet"/>
      <w:lvlText w:val="o"/>
      <w:lvlJc w:val="left"/>
      <w:pPr>
        <w:ind w:left="1440" w:hanging="360"/>
      </w:pPr>
      <w:rPr>
        <w:rFonts w:hint="default" w:ascii="Courier New" w:hAnsi="Courier New"/>
      </w:rPr>
    </w:lvl>
    <w:lvl w:ilvl="2" w:tplc="0AD6FD1A">
      <w:start w:val="1"/>
      <w:numFmt w:val="bullet"/>
      <w:pStyle w:val="TEAMBullet3"/>
      <w:lvlText w:val="»"/>
      <w:lvlJc w:val="left"/>
      <w:pPr>
        <w:ind w:left="2160" w:hanging="360"/>
      </w:pPr>
      <w:rPr>
        <w:rFonts w:hint="default" w:ascii="Calibri" w:hAnsi="Calibri"/>
        <w:b/>
        <w:i w:val="0"/>
        <w:color w:val="D10066" w:themeColor="accent3"/>
        <w:sz w:val="24"/>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2F3378FD"/>
    <w:multiLevelType w:val="hybridMultilevel"/>
    <w:tmpl w:val="C7F6CE22"/>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31455AF8"/>
    <w:multiLevelType w:val="hybridMultilevel"/>
    <w:tmpl w:val="5E9E4238"/>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319303D9"/>
    <w:multiLevelType w:val="hybridMultilevel"/>
    <w:tmpl w:val="72C0A574"/>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33E9214B"/>
    <w:multiLevelType w:val="hybridMultilevel"/>
    <w:tmpl w:val="C04CDC38"/>
    <w:lvl w:ilvl="0" w:tplc="E33646C6">
      <w:start w:val="1"/>
      <w:numFmt w:val="bullet"/>
      <w:lvlText w:val="●"/>
      <w:lvlJc w:val="left"/>
      <w:pPr>
        <w:ind w:left="1440" w:hanging="360"/>
      </w:pPr>
      <w:rPr>
        <w:rFonts w:hint="default" w:ascii="Segoe UI" w:hAnsi="Segoe UI"/>
        <w:color w:val="A1C429"/>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15" w15:restartNumberingAfterBreak="0">
    <w:nsid w:val="34F737B4"/>
    <w:multiLevelType w:val="hybridMultilevel"/>
    <w:tmpl w:val="6428EA0C"/>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36E943BA"/>
    <w:multiLevelType w:val="multilevel"/>
    <w:tmpl w:val="0A9A1BAA"/>
    <w:lvl w:ilvl="0">
      <w:start w:val="1"/>
      <w:numFmt w:val="decimal"/>
      <w:pStyle w:val="StyleArial16ptBoldJustified"/>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3F6E156D"/>
    <w:multiLevelType w:val="hybridMultilevel"/>
    <w:tmpl w:val="651AF0C8"/>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4935294C"/>
    <w:multiLevelType w:val="hybridMultilevel"/>
    <w:tmpl w:val="FF2AADEE"/>
    <w:lvl w:ilvl="0" w:tplc="E33646C6">
      <w:start w:val="1"/>
      <w:numFmt w:val="bullet"/>
      <w:lvlText w:val="●"/>
      <w:lvlJc w:val="left"/>
      <w:pPr>
        <w:ind w:left="780" w:hanging="360"/>
      </w:pPr>
      <w:rPr>
        <w:rFonts w:hint="default" w:ascii="Segoe UI" w:hAnsi="Segoe UI"/>
        <w:color w:val="A1C429"/>
      </w:rPr>
    </w:lvl>
    <w:lvl w:ilvl="1" w:tplc="08090003" w:tentative="1">
      <w:start w:val="1"/>
      <w:numFmt w:val="bullet"/>
      <w:lvlText w:val="o"/>
      <w:lvlJc w:val="left"/>
      <w:pPr>
        <w:ind w:left="1500" w:hanging="360"/>
      </w:pPr>
      <w:rPr>
        <w:rFonts w:hint="default" w:ascii="Courier New" w:hAnsi="Courier New" w:cs="Courier New"/>
      </w:rPr>
    </w:lvl>
    <w:lvl w:ilvl="2" w:tplc="08090005" w:tentative="1">
      <w:start w:val="1"/>
      <w:numFmt w:val="bullet"/>
      <w:lvlText w:val=""/>
      <w:lvlJc w:val="left"/>
      <w:pPr>
        <w:ind w:left="2220" w:hanging="360"/>
      </w:pPr>
      <w:rPr>
        <w:rFonts w:hint="default" w:ascii="Wingdings" w:hAnsi="Wingdings"/>
      </w:rPr>
    </w:lvl>
    <w:lvl w:ilvl="3" w:tplc="08090001" w:tentative="1">
      <w:start w:val="1"/>
      <w:numFmt w:val="bullet"/>
      <w:lvlText w:val=""/>
      <w:lvlJc w:val="left"/>
      <w:pPr>
        <w:ind w:left="2940" w:hanging="360"/>
      </w:pPr>
      <w:rPr>
        <w:rFonts w:hint="default" w:ascii="Symbol" w:hAnsi="Symbol"/>
      </w:rPr>
    </w:lvl>
    <w:lvl w:ilvl="4" w:tplc="08090003" w:tentative="1">
      <w:start w:val="1"/>
      <w:numFmt w:val="bullet"/>
      <w:lvlText w:val="o"/>
      <w:lvlJc w:val="left"/>
      <w:pPr>
        <w:ind w:left="3660" w:hanging="360"/>
      </w:pPr>
      <w:rPr>
        <w:rFonts w:hint="default" w:ascii="Courier New" w:hAnsi="Courier New" w:cs="Courier New"/>
      </w:rPr>
    </w:lvl>
    <w:lvl w:ilvl="5" w:tplc="08090005" w:tentative="1">
      <w:start w:val="1"/>
      <w:numFmt w:val="bullet"/>
      <w:lvlText w:val=""/>
      <w:lvlJc w:val="left"/>
      <w:pPr>
        <w:ind w:left="4380" w:hanging="360"/>
      </w:pPr>
      <w:rPr>
        <w:rFonts w:hint="default" w:ascii="Wingdings" w:hAnsi="Wingdings"/>
      </w:rPr>
    </w:lvl>
    <w:lvl w:ilvl="6" w:tplc="08090001" w:tentative="1">
      <w:start w:val="1"/>
      <w:numFmt w:val="bullet"/>
      <w:lvlText w:val=""/>
      <w:lvlJc w:val="left"/>
      <w:pPr>
        <w:ind w:left="5100" w:hanging="360"/>
      </w:pPr>
      <w:rPr>
        <w:rFonts w:hint="default" w:ascii="Symbol" w:hAnsi="Symbol"/>
      </w:rPr>
    </w:lvl>
    <w:lvl w:ilvl="7" w:tplc="08090003" w:tentative="1">
      <w:start w:val="1"/>
      <w:numFmt w:val="bullet"/>
      <w:lvlText w:val="o"/>
      <w:lvlJc w:val="left"/>
      <w:pPr>
        <w:ind w:left="5820" w:hanging="360"/>
      </w:pPr>
      <w:rPr>
        <w:rFonts w:hint="default" w:ascii="Courier New" w:hAnsi="Courier New" w:cs="Courier New"/>
      </w:rPr>
    </w:lvl>
    <w:lvl w:ilvl="8" w:tplc="08090005" w:tentative="1">
      <w:start w:val="1"/>
      <w:numFmt w:val="bullet"/>
      <w:lvlText w:val=""/>
      <w:lvlJc w:val="left"/>
      <w:pPr>
        <w:ind w:left="6540" w:hanging="360"/>
      </w:pPr>
      <w:rPr>
        <w:rFonts w:hint="default" w:ascii="Wingdings" w:hAnsi="Wingdings"/>
      </w:rPr>
    </w:lvl>
  </w:abstractNum>
  <w:abstractNum w:abstractNumId="19" w15:restartNumberingAfterBreak="0">
    <w:nsid w:val="4DD24417"/>
    <w:multiLevelType w:val="hybridMultilevel"/>
    <w:tmpl w:val="E1A0660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4E4C0F5C"/>
    <w:multiLevelType w:val="hybridMultilevel"/>
    <w:tmpl w:val="E2EE53B0"/>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1" w15:restartNumberingAfterBreak="0">
    <w:nsid w:val="4F437315"/>
    <w:multiLevelType w:val="hybridMultilevel"/>
    <w:tmpl w:val="649C351E"/>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53CA21E3"/>
    <w:multiLevelType w:val="hybridMultilevel"/>
    <w:tmpl w:val="A62C98F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54AE5A37"/>
    <w:multiLevelType w:val="hybridMultilevel"/>
    <w:tmpl w:val="5B58AAB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4" w15:restartNumberingAfterBreak="0">
    <w:nsid w:val="55597893"/>
    <w:multiLevelType w:val="hybridMultilevel"/>
    <w:tmpl w:val="C9F2C39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 w15:restartNumberingAfterBreak="0">
    <w:nsid w:val="55A14343"/>
    <w:multiLevelType w:val="hybridMultilevel"/>
    <w:tmpl w:val="52BA09B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566B7F51"/>
    <w:multiLevelType w:val="hybridMultilevel"/>
    <w:tmpl w:val="4510F57E"/>
    <w:lvl w:ilvl="0" w:tplc="E33646C6">
      <w:start w:val="1"/>
      <w:numFmt w:val="bullet"/>
      <w:lvlText w:val="●"/>
      <w:lvlJc w:val="left"/>
      <w:pPr>
        <w:ind w:left="720" w:hanging="360"/>
      </w:pPr>
      <w:rPr>
        <w:rFonts w:hint="default" w:ascii="Segoe UI" w:hAnsi="Segoe UI"/>
        <w:color w:val="A1C429"/>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15:restartNumberingAfterBreak="0">
    <w:nsid w:val="57285EC5"/>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59891608"/>
    <w:multiLevelType w:val="hybridMultilevel"/>
    <w:tmpl w:val="AE72BBAC"/>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9" w15:restartNumberingAfterBreak="0">
    <w:nsid w:val="5CB975E7"/>
    <w:multiLevelType w:val="hybridMultilevel"/>
    <w:tmpl w:val="C27CA534"/>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5DC5156F"/>
    <w:multiLevelType w:val="hybridMultilevel"/>
    <w:tmpl w:val="D952A01E"/>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1" w15:restartNumberingAfterBreak="0">
    <w:nsid w:val="5EB215C2"/>
    <w:multiLevelType w:val="hybridMultilevel"/>
    <w:tmpl w:val="D6180B8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2" w15:restartNumberingAfterBreak="0">
    <w:nsid w:val="60415C7C"/>
    <w:multiLevelType w:val="hybridMultilevel"/>
    <w:tmpl w:val="74A8AD8A"/>
    <w:lvl w:ilvl="0" w:tplc="E33646C6">
      <w:start w:val="1"/>
      <w:numFmt w:val="bullet"/>
      <w:lvlText w:val="●"/>
      <w:lvlJc w:val="left"/>
      <w:pPr>
        <w:ind w:left="720" w:hanging="360"/>
      </w:pPr>
      <w:rPr>
        <w:rFonts w:hint="default" w:ascii="Segoe UI" w:hAnsi="Segoe UI"/>
        <w:color w:val="A1C429"/>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3" w15:restartNumberingAfterBreak="0">
    <w:nsid w:val="60E864C4"/>
    <w:multiLevelType w:val="multilevel"/>
    <w:tmpl w:val="12C69B26"/>
    <w:lvl w:ilvl="0">
      <w:start w:val="1"/>
      <w:numFmt w:val="decimal"/>
      <w:pStyle w:val="Bullet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Bullet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645A15B0"/>
    <w:multiLevelType w:val="hybridMultilevel"/>
    <w:tmpl w:val="754C3EE6"/>
    <w:lvl w:ilvl="0" w:tplc="E33646C6">
      <w:start w:val="1"/>
      <w:numFmt w:val="bullet"/>
      <w:lvlText w:val="●"/>
      <w:lvlJc w:val="left"/>
      <w:pPr>
        <w:ind w:left="720" w:hanging="360"/>
      </w:pPr>
      <w:rPr>
        <w:rFonts w:hint="default" w:ascii="Segoe UI" w:hAnsi="Segoe UI"/>
        <w:color w:val="A1C429"/>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5" w15:restartNumberingAfterBreak="0">
    <w:nsid w:val="6A4A66EE"/>
    <w:multiLevelType w:val="hybridMultilevel"/>
    <w:tmpl w:val="116010E4"/>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6" w15:restartNumberingAfterBreak="0">
    <w:nsid w:val="6CC218C8"/>
    <w:multiLevelType w:val="hybridMultilevel"/>
    <w:tmpl w:val="B142CA2A"/>
    <w:lvl w:ilvl="0" w:tplc="E33646C6">
      <w:start w:val="1"/>
      <w:numFmt w:val="bullet"/>
      <w:lvlText w:val="●"/>
      <w:lvlJc w:val="left"/>
      <w:pPr>
        <w:ind w:left="720" w:hanging="360"/>
      </w:pPr>
      <w:rPr>
        <w:rFonts w:hint="default" w:ascii="Segoe UI" w:hAnsi="Segoe UI"/>
        <w:color w:val="A1C429"/>
      </w:rPr>
    </w:lvl>
    <w:lvl w:ilvl="1" w:tplc="E4449A18">
      <w:numFmt w:val="bullet"/>
      <w:lvlText w:val="•"/>
      <w:lvlJc w:val="left"/>
      <w:pPr>
        <w:ind w:left="1800" w:hanging="720"/>
      </w:pPr>
      <w:rPr>
        <w:rFonts w:hint="default" w:ascii="Arial" w:hAnsi="Arial" w:eastAsia="Calibri" w:cs="Arial"/>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7" w15:restartNumberingAfterBreak="0">
    <w:nsid w:val="71411D93"/>
    <w:multiLevelType w:val="hybridMultilevel"/>
    <w:tmpl w:val="A9C226AA"/>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8" w15:restartNumberingAfterBreak="0">
    <w:nsid w:val="73165542"/>
    <w:multiLevelType w:val="hybridMultilevel"/>
    <w:tmpl w:val="F8ACA064"/>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9" w15:restartNumberingAfterBreak="0">
    <w:nsid w:val="738F7581"/>
    <w:multiLevelType w:val="hybridMultilevel"/>
    <w:tmpl w:val="299CC5FA"/>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0" w15:restartNumberingAfterBreak="0">
    <w:nsid w:val="7612646D"/>
    <w:multiLevelType w:val="hybridMultilevel"/>
    <w:tmpl w:val="D9ECC458"/>
    <w:lvl w:ilvl="0" w:tplc="E33646C6">
      <w:start w:val="1"/>
      <w:numFmt w:val="bullet"/>
      <w:lvlText w:val="●"/>
      <w:lvlJc w:val="left"/>
      <w:pPr>
        <w:ind w:left="720" w:hanging="360"/>
      </w:pPr>
      <w:rPr>
        <w:rFonts w:hint="default" w:ascii="Segoe UI" w:hAnsi="Segoe UI"/>
        <w:color w:val="A1C42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1" w15:restartNumberingAfterBreak="0">
    <w:nsid w:val="76BC6B9B"/>
    <w:multiLevelType w:val="hybridMultilevel"/>
    <w:tmpl w:val="36A00276"/>
    <w:lvl w:ilvl="0" w:tplc="E1260EF6">
      <w:start w:val="1"/>
      <w:numFmt w:val="bullet"/>
      <w:pStyle w:val="TEAMBullet1"/>
      <w:lvlText w:val="»"/>
      <w:lvlJc w:val="left"/>
      <w:pPr>
        <w:ind w:left="720" w:hanging="360"/>
      </w:pPr>
      <w:rPr>
        <w:rFonts w:hint="default" w:ascii="Calibri" w:hAnsi="Calibri"/>
        <w:b/>
        <w:i w:val="0"/>
        <w:color w:val="D10066" w:themeColor="accent3"/>
        <w:sz w:val="24"/>
      </w:rPr>
    </w:lvl>
    <w:lvl w:ilvl="1" w:tplc="E9E6B7F4">
      <w:start w:val="1"/>
      <w:numFmt w:val="bullet"/>
      <w:lvlText w:val="o"/>
      <w:lvlJc w:val="left"/>
      <w:pPr>
        <w:ind w:left="1440" w:hanging="360"/>
      </w:pPr>
      <w:rPr>
        <w:rFonts w:hint="default" w:ascii="Courier New" w:hAnsi="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42" w15:restartNumberingAfterBreak="0">
    <w:nsid w:val="77710D73"/>
    <w:multiLevelType w:val="hybridMultilevel"/>
    <w:tmpl w:val="585E8B72"/>
    <w:lvl w:ilvl="0" w:tplc="E33646C6">
      <w:start w:val="1"/>
      <w:numFmt w:val="bullet"/>
      <w:lvlText w:val="●"/>
      <w:lvlJc w:val="left"/>
      <w:pPr>
        <w:ind w:left="720" w:hanging="360"/>
      </w:pPr>
      <w:rPr>
        <w:rFonts w:hint="default" w:ascii="Segoe UI" w:hAnsi="Segoe UI"/>
        <w:color w:val="A1C429"/>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3" w15:restartNumberingAfterBreak="0">
    <w:nsid w:val="78B7453F"/>
    <w:multiLevelType w:val="hybridMultilevel"/>
    <w:tmpl w:val="A66E5B12"/>
    <w:lvl w:ilvl="0" w:tplc="E33646C6">
      <w:start w:val="1"/>
      <w:numFmt w:val="bullet"/>
      <w:lvlText w:val="●"/>
      <w:lvlJc w:val="left"/>
      <w:pPr>
        <w:ind w:left="720" w:hanging="360"/>
      </w:pPr>
      <w:rPr>
        <w:rFonts w:hint="default" w:ascii="Segoe UI" w:hAnsi="Segoe UI"/>
        <w:color w:val="A1C429"/>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abstractNumId w:val="33"/>
  </w:num>
  <w:num w:numId="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7"/>
  </w:num>
  <w:num w:numId="4">
    <w:abstractNumId w:val="41"/>
  </w:num>
  <w:num w:numId="5">
    <w:abstractNumId w:val="9"/>
  </w:num>
  <w:num w:numId="6">
    <w:abstractNumId w:val="10"/>
  </w:num>
  <w:num w:numId="7">
    <w:abstractNumId w:val="16"/>
  </w:num>
  <w:num w:numId="8">
    <w:abstractNumId w:val="1"/>
  </w:num>
  <w:num w:numId="9">
    <w:abstractNumId w:val="25"/>
  </w:num>
  <w:num w:numId="10">
    <w:abstractNumId w:val="2"/>
  </w:num>
  <w:num w:numId="11">
    <w:abstractNumId w:val="19"/>
  </w:num>
  <w:num w:numId="12">
    <w:abstractNumId w:val="24"/>
  </w:num>
  <w:num w:numId="13">
    <w:abstractNumId w:val="5"/>
  </w:num>
  <w:num w:numId="14">
    <w:abstractNumId w:val="22"/>
  </w:num>
  <w:num w:numId="15">
    <w:abstractNumId w:val="3"/>
  </w:num>
  <w:num w:numId="16">
    <w:abstractNumId w:val="0"/>
  </w:num>
  <w:num w:numId="17">
    <w:abstractNumId w:val="31"/>
  </w:num>
  <w:num w:numId="18">
    <w:abstractNumId w:val="12"/>
  </w:num>
  <w:num w:numId="19">
    <w:abstractNumId w:val="18"/>
  </w:num>
  <w:num w:numId="20">
    <w:abstractNumId w:val="21"/>
  </w:num>
  <w:num w:numId="21">
    <w:abstractNumId w:val="6"/>
  </w:num>
  <w:num w:numId="22">
    <w:abstractNumId w:val="30"/>
  </w:num>
  <w:num w:numId="23">
    <w:abstractNumId w:val="13"/>
  </w:num>
  <w:num w:numId="24">
    <w:abstractNumId w:val="42"/>
  </w:num>
  <w:num w:numId="25">
    <w:abstractNumId w:val="29"/>
  </w:num>
  <w:num w:numId="26">
    <w:abstractNumId w:val="20"/>
  </w:num>
  <w:num w:numId="27">
    <w:abstractNumId w:val="39"/>
  </w:num>
  <w:num w:numId="28">
    <w:abstractNumId w:val="15"/>
  </w:num>
  <w:num w:numId="29">
    <w:abstractNumId w:val="28"/>
  </w:num>
  <w:num w:numId="30">
    <w:abstractNumId w:val="32"/>
  </w:num>
  <w:num w:numId="31">
    <w:abstractNumId w:val="4"/>
  </w:num>
  <w:num w:numId="32">
    <w:abstractNumId w:val="7"/>
  </w:num>
  <w:num w:numId="33">
    <w:abstractNumId w:val="14"/>
  </w:num>
  <w:num w:numId="34">
    <w:abstractNumId w:val="36"/>
  </w:num>
  <w:num w:numId="35">
    <w:abstractNumId w:val="38"/>
  </w:num>
  <w:num w:numId="36">
    <w:abstractNumId w:val="37"/>
  </w:num>
  <w:num w:numId="37">
    <w:abstractNumId w:val="35"/>
  </w:num>
  <w:num w:numId="38">
    <w:abstractNumId w:val="11"/>
  </w:num>
  <w:num w:numId="39">
    <w:abstractNumId w:val="17"/>
  </w:num>
  <w:num w:numId="40">
    <w:abstractNumId w:val="8"/>
  </w:num>
  <w:num w:numId="41">
    <w:abstractNumId w:val="34"/>
  </w:num>
  <w:num w:numId="42">
    <w:abstractNumId w:val="43"/>
  </w:num>
  <w:num w:numId="43">
    <w:abstractNumId w:val="26"/>
  </w:num>
  <w:num w:numId="44">
    <w:abstractNumId w:val="40"/>
  </w:num>
  <w:num w:numId="45">
    <w:abstractNumId w:val="23"/>
  </w:num>
  <w:numIdMacAtCleanup w:val="29"/>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50"/>
  <w:embedTrueTypeFonts/>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val="false"/>
  <w:defaultTabStop w:val="720"/>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AzMbIwsjQzNjMzMTBQ0lEKTi0uzszPAykwMqkFANEzhK4tAAAA"/>
  </w:docVars>
  <w:rsids>
    <w:rsidRoot w:val="0060194C"/>
    <w:rsid w:val="0000353A"/>
    <w:rsid w:val="00003AC8"/>
    <w:rsid w:val="000111DC"/>
    <w:rsid w:val="00025EF7"/>
    <w:rsid w:val="00031853"/>
    <w:rsid w:val="000321D1"/>
    <w:rsid w:val="0004226D"/>
    <w:rsid w:val="00043736"/>
    <w:rsid w:val="00081179"/>
    <w:rsid w:val="000C1EA0"/>
    <w:rsid w:val="000D2237"/>
    <w:rsid w:val="000D6B57"/>
    <w:rsid w:val="00125C08"/>
    <w:rsid w:val="001351A5"/>
    <w:rsid w:val="00143417"/>
    <w:rsid w:val="0018169E"/>
    <w:rsid w:val="001830CD"/>
    <w:rsid w:val="00196C2D"/>
    <w:rsid w:val="00197133"/>
    <w:rsid w:val="001B1360"/>
    <w:rsid w:val="001B7E6E"/>
    <w:rsid w:val="001D2822"/>
    <w:rsid w:val="001F1DF9"/>
    <w:rsid w:val="00201C5C"/>
    <w:rsid w:val="00210860"/>
    <w:rsid w:val="002413F1"/>
    <w:rsid w:val="0026194D"/>
    <w:rsid w:val="00273A6C"/>
    <w:rsid w:val="00286439"/>
    <w:rsid w:val="002A376D"/>
    <w:rsid w:val="002A6CAF"/>
    <w:rsid w:val="002B432E"/>
    <w:rsid w:val="002E6BF5"/>
    <w:rsid w:val="00333200"/>
    <w:rsid w:val="00334874"/>
    <w:rsid w:val="003471F5"/>
    <w:rsid w:val="003530BF"/>
    <w:rsid w:val="00381094"/>
    <w:rsid w:val="003B3D1E"/>
    <w:rsid w:val="00411342"/>
    <w:rsid w:val="004359C9"/>
    <w:rsid w:val="004424ED"/>
    <w:rsid w:val="00446A48"/>
    <w:rsid w:val="00482378"/>
    <w:rsid w:val="004834FF"/>
    <w:rsid w:val="00487B95"/>
    <w:rsid w:val="00497D26"/>
    <w:rsid w:val="004A2D8C"/>
    <w:rsid w:val="004D7AB2"/>
    <w:rsid w:val="004E4D86"/>
    <w:rsid w:val="004F0550"/>
    <w:rsid w:val="004F0821"/>
    <w:rsid w:val="004F3421"/>
    <w:rsid w:val="0050140F"/>
    <w:rsid w:val="005066E8"/>
    <w:rsid w:val="00513705"/>
    <w:rsid w:val="00552FBA"/>
    <w:rsid w:val="005655A5"/>
    <w:rsid w:val="005720DA"/>
    <w:rsid w:val="00572449"/>
    <w:rsid w:val="0059414A"/>
    <w:rsid w:val="0059636F"/>
    <w:rsid w:val="005C7F0C"/>
    <w:rsid w:val="005F4112"/>
    <w:rsid w:val="005F7C67"/>
    <w:rsid w:val="0060194C"/>
    <w:rsid w:val="006063FC"/>
    <w:rsid w:val="00633E16"/>
    <w:rsid w:val="00640B94"/>
    <w:rsid w:val="006629FD"/>
    <w:rsid w:val="006A67EF"/>
    <w:rsid w:val="006C4738"/>
    <w:rsid w:val="006D09A3"/>
    <w:rsid w:val="006D226E"/>
    <w:rsid w:val="006E35C8"/>
    <w:rsid w:val="006F2C2C"/>
    <w:rsid w:val="00710416"/>
    <w:rsid w:val="00761C13"/>
    <w:rsid w:val="00772D76"/>
    <w:rsid w:val="00784CC7"/>
    <w:rsid w:val="0079106D"/>
    <w:rsid w:val="007C0269"/>
    <w:rsid w:val="007C4421"/>
    <w:rsid w:val="007D578C"/>
    <w:rsid w:val="007D7F17"/>
    <w:rsid w:val="007E6181"/>
    <w:rsid w:val="007E6E34"/>
    <w:rsid w:val="00803E97"/>
    <w:rsid w:val="00806716"/>
    <w:rsid w:val="00822A4E"/>
    <w:rsid w:val="008459CF"/>
    <w:rsid w:val="00855458"/>
    <w:rsid w:val="00861C4C"/>
    <w:rsid w:val="008624A2"/>
    <w:rsid w:val="008637B0"/>
    <w:rsid w:val="00865187"/>
    <w:rsid w:val="00870A84"/>
    <w:rsid w:val="00897FB6"/>
    <w:rsid w:val="008A09F9"/>
    <w:rsid w:val="008A5008"/>
    <w:rsid w:val="008B525F"/>
    <w:rsid w:val="008D15CB"/>
    <w:rsid w:val="008E3DEC"/>
    <w:rsid w:val="008F04EB"/>
    <w:rsid w:val="00956873"/>
    <w:rsid w:val="00973406"/>
    <w:rsid w:val="009742BD"/>
    <w:rsid w:val="00977FA2"/>
    <w:rsid w:val="0098261D"/>
    <w:rsid w:val="009B71EC"/>
    <w:rsid w:val="009D2ACC"/>
    <w:rsid w:val="009D540F"/>
    <w:rsid w:val="00A051FC"/>
    <w:rsid w:val="00A12DF9"/>
    <w:rsid w:val="00A75510"/>
    <w:rsid w:val="00A8207E"/>
    <w:rsid w:val="00A85F64"/>
    <w:rsid w:val="00AA6B4B"/>
    <w:rsid w:val="00AD0D15"/>
    <w:rsid w:val="00AE7BAA"/>
    <w:rsid w:val="00AE7E5A"/>
    <w:rsid w:val="00B13DD8"/>
    <w:rsid w:val="00B3545C"/>
    <w:rsid w:val="00B35EFA"/>
    <w:rsid w:val="00B36AC1"/>
    <w:rsid w:val="00B6743E"/>
    <w:rsid w:val="00B81D92"/>
    <w:rsid w:val="00B830BC"/>
    <w:rsid w:val="00B919EE"/>
    <w:rsid w:val="00BC7F26"/>
    <w:rsid w:val="00BE5AAC"/>
    <w:rsid w:val="00BF422C"/>
    <w:rsid w:val="00C056CC"/>
    <w:rsid w:val="00C2618C"/>
    <w:rsid w:val="00C565A6"/>
    <w:rsid w:val="00C840BA"/>
    <w:rsid w:val="00CB073A"/>
    <w:rsid w:val="00CC3718"/>
    <w:rsid w:val="00D0632F"/>
    <w:rsid w:val="00D42B2B"/>
    <w:rsid w:val="00D42EEF"/>
    <w:rsid w:val="00D538B7"/>
    <w:rsid w:val="00D56319"/>
    <w:rsid w:val="00D6145C"/>
    <w:rsid w:val="00D61F3E"/>
    <w:rsid w:val="00D67A7A"/>
    <w:rsid w:val="00D77722"/>
    <w:rsid w:val="00D8218A"/>
    <w:rsid w:val="00D82F39"/>
    <w:rsid w:val="00DA0F48"/>
    <w:rsid w:val="00DE004F"/>
    <w:rsid w:val="00DE329A"/>
    <w:rsid w:val="00DE3C73"/>
    <w:rsid w:val="00DF616E"/>
    <w:rsid w:val="00E2289D"/>
    <w:rsid w:val="00E40AC8"/>
    <w:rsid w:val="00E5658D"/>
    <w:rsid w:val="00E56E15"/>
    <w:rsid w:val="00E639D3"/>
    <w:rsid w:val="00E656DD"/>
    <w:rsid w:val="00EC707F"/>
    <w:rsid w:val="00ED0E39"/>
    <w:rsid w:val="00EE33FA"/>
    <w:rsid w:val="00EF1D35"/>
    <w:rsid w:val="00EF330A"/>
    <w:rsid w:val="00F06CF4"/>
    <w:rsid w:val="00F41493"/>
    <w:rsid w:val="00F66276"/>
    <w:rsid w:val="00F72A7F"/>
    <w:rsid w:val="00F9071D"/>
    <w:rsid w:val="00FA032B"/>
    <w:rsid w:val="00FA2406"/>
    <w:rsid w:val="00FB4C42"/>
    <w:rsid w:val="00FC26A9"/>
    <w:rsid w:val="00FF17DF"/>
    <w:rsid w:val="5FE734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CE436F7"/>
  <w15:chartTrackingRefBased/>
  <w15:docId w15:val="{D755259B-9F31-40E8-AD0E-F0484303EA1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GB"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75510"/>
    <w:pPr>
      <w:spacing w:before="180" w:after="120" w:line="240" w:lineRule="auto"/>
    </w:pPr>
    <w:rPr>
      <w:rFonts w:ascii="Source Sans Pro" w:hAnsi="Source Sans Pro"/>
      <w:color w:val="0D0D0D" w:themeColor="text1" w:themeTint="F2"/>
      <w:sz w:val="20"/>
      <w:szCs w:val="20"/>
    </w:rPr>
  </w:style>
  <w:style w:type="paragraph" w:styleId="Heading1">
    <w:name w:val="heading 1"/>
    <w:basedOn w:val="Normal"/>
    <w:next w:val="Normal"/>
    <w:link w:val="Heading1Char"/>
    <w:uiPriority w:val="9"/>
    <w:qFormat/>
    <w:rsid w:val="00FB4C42"/>
    <w:pPr>
      <w:spacing w:before="300"/>
      <w:outlineLvl w:val="0"/>
    </w:pPr>
    <w:rPr>
      <w:b/>
      <w:bCs/>
      <w:caps/>
      <w:color w:val="1B345A" w:themeColor="text2"/>
      <w:spacing w:val="15"/>
      <w:sz w:val="36"/>
      <w:szCs w:val="72"/>
      <w:shd w:val="clear" w:color="auto" w:fill="FFFFFF"/>
    </w:rPr>
  </w:style>
  <w:style w:type="paragraph" w:styleId="Heading2">
    <w:name w:val="heading 2"/>
    <w:basedOn w:val="Normal"/>
    <w:next w:val="Normal"/>
    <w:link w:val="Heading2Char"/>
    <w:uiPriority w:val="9"/>
    <w:unhideWhenUsed/>
    <w:qFormat/>
    <w:rsid w:val="00FB4C42"/>
    <w:pPr>
      <w:spacing w:before="300"/>
      <w:outlineLvl w:val="1"/>
    </w:pPr>
    <w:rPr>
      <w:b/>
      <w:bCs/>
      <w:color w:val="60CAE9" w:themeColor="accent1"/>
      <w:spacing w:val="5"/>
      <w:sz w:val="32"/>
      <w:szCs w:val="52"/>
    </w:rPr>
  </w:style>
  <w:style w:type="paragraph" w:styleId="Heading3">
    <w:name w:val="heading 3"/>
    <w:basedOn w:val="Normal"/>
    <w:next w:val="Normal"/>
    <w:link w:val="Heading3Char"/>
    <w:uiPriority w:val="9"/>
    <w:unhideWhenUsed/>
    <w:qFormat/>
    <w:rsid w:val="00FB4C42"/>
    <w:pPr>
      <w:spacing w:before="300"/>
      <w:outlineLvl w:val="2"/>
    </w:pPr>
    <w:rPr>
      <w:bCs/>
      <w:caps/>
      <w:color w:val="047FB8" w:themeColor="background2"/>
      <w:spacing w:val="5"/>
      <w:sz w:val="24"/>
      <w:szCs w:val="48"/>
      <w:shd w:val="clear" w:color="auto" w:fill="FFFFFF"/>
    </w:rPr>
  </w:style>
  <w:style w:type="paragraph" w:styleId="Heading4">
    <w:name w:val="heading 4"/>
    <w:basedOn w:val="Normal"/>
    <w:next w:val="Normal"/>
    <w:link w:val="Heading4Char"/>
    <w:uiPriority w:val="9"/>
    <w:unhideWhenUsed/>
    <w:qFormat/>
    <w:rsid w:val="00FB4C42"/>
    <w:pPr>
      <w:spacing w:before="300"/>
      <w:outlineLvl w:val="3"/>
    </w:pPr>
    <w:rPr>
      <w:bCs/>
      <w:color w:val="D10066" w:themeColor="accent3"/>
      <w:spacing w:val="5"/>
      <w:sz w:val="22"/>
      <w:szCs w:val="40"/>
      <w:shd w:val="clear" w:color="auto" w:fill="FFFFFF"/>
    </w:rPr>
  </w:style>
  <w:style w:type="paragraph" w:styleId="Heading5">
    <w:name w:val="heading 5"/>
    <w:basedOn w:val="Normal"/>
    <w:next w:val="Normal"/>
    <w:link w:val="Heading5Char"/>
    <w:uiPriority w:val="9"/>
    <w:unhideWhenUsed/>
    <w:qFormat/>
    <w:rsid w:val="00FB4C42"/>
    <w:pPr>
      <w:numPr>
        <w:ilvl w:val="4"/>
        <w:numId w:val="3"/>
      </w:num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unhideWhenUsed/>
    <w:qFormat/>
    <w:rsid w:val="00FB4C42"/>
    <w:pPr>
      <w:numPr>
        <w:ilvl w:val="5"/>
        <w:numId w:val="3"/>
      </w:numPr>
      <w:spacing w:before="240" w:after="60"/>
      <w:outlineLvl w:val="5"/>
    </w:pPr>
    <w:rPr>
      <w:rFonts w:ascii="Calibri" w:hAnsi="Calibri"/>
      <w:b/>
      <w:bCs/>
      <w:sz w:val="22"/>
    </w:rPr>
  </w:style>
  <w:style w:type="paragraph" w:styleId="Heading7">
    <w:name w:val="heading 7"/>
    <w:basedOn w:val="Normal"/>
    <w:next w:val="Normal"/>
    <w:link w:val="Heading7Char"/>
    <w:uiPriority w:val="9"/>
    <w:unhideWhenUsed/>
    <w:qFormat/>
    <w:rsid w:val="00FB4C42"/>
    <w:pPr>
      <w:numPr>
        <w:ilvl w:val="6"/>
        <w:numId w:val="3"/>
      </w:numPr>
      <w:spacing w:before="240" w:after="60"/>
      <w:outlineLvl w:val="6"/>
    </w:pPr>
    <w:rPr>
      <w:rFonts w:ascii="Calibri" w:hAnsi="Calibri"/>
      <w:szCs w:val="24"/>
    </w:rPr>
  </w:style>
  <w:style w:type="paragraph" w:styleId="Heading8">
    <w:name w:val="heading 8"/>
    <w:basedOn w:val="Normal"/>
    <w:next w:val="Normal"/>
    <w:link w:val="Heading8Char"/>
    <w:uiPriority w:val="9"/>
    <w:unhideWhenUsed/>
    <w:qFormat/>
    <w:rsid w:val="00FB4C42"/>
    <w:pPr>
      <w:numPr>
        <w:ilvl w:val="7"/>
        <w:numId w:val="3"/>
      </w:numPr>
      <w:spacing w:before="240" w:after="60"/>
      <w:outlineLvl w:val="7"/>
    </w:pPr>
    <w:rPr>
      <w:rFonts w:ascii="Calibri" w:hAnsi="Calibri" w:eastAsia="Times New Roman"/>
      <w:i/>
      <w:iCs/>
      <w:szCs w:val="24"/>
    </w:rPr>
  </w:style>
  <w:style w:type="paragraph" w:styleId="Heading9">
    <w:name w:val="heading 9"/>
    <w:basedOn w:val="Normal"/>
    <w:next w:val="Normal"/>
    <w:link w:val="Heading9Char"/>
    <w:uiPriority w:val="9"/>
    <w:unhideWhenUsed/>
    <w:qFormat/>
    <w:rsid w:val="00FB4C42"/>
    <w:pPr>
      <w:spacing w:before="300" w:after="0"/>
      <w:outlineLvl w:val="8"/>
    </w:pPr>
    <w:rPr>
      <w:i/>
      <w:caps/>
      <w:spacing w:val="10"/>
      <w:sz w:val="18"/>
      <w:szCs w:val="1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FB4C42"/>
    <w:rPr>
      <w:rFonts w:ascii="Source Sans Pro" w:hAnsi="Source Sans Pro"/>
      <w:b/>
      <w:bCs/>
      <w:caps/>
      <w:color w:val="1B345A" w:themeColor="text2"/>
      <w:spacing w:val="15"/>
      <w:sz w:val="36"/>
      <w:szCs w:val="72"/>
    </w:rPr>
  </w:style>
  <w:style w:type="character" w:styleId="Heading2Char" w:customStyle="1">
    <w:name w:val="Heading 2 Char"/>
    <w:basedOn w:val="DefaultParagraphFont"/>
    <w:link w:val="Heading2"/>
    <w:uiPriority w:val="9"/>
    <w:rsid w:val="00FB4C42"/>
    <w:rPr>
      <w:rFonts w:ascii="Source Sans Pro" w:hAnsi="Source Sans Pro"/>
      <w:b/>
      <w:bCs/>
      <w:color w:val="60CAE9" w:themeColor="accent1"/>
      <w:spacing w:val="5"/>
      <w:sz w:val="32"/>
      <w:szCs w:val="52"/>
    </w:rPr>
  </w:style>
  <w:style w:type="character" w:styleId="Heading3Char" w:customStyle="1">
    <w:name w:val="Heading 3 Char"/>
    <w:basedOn w:val="DefaultParagraphFont"/>
    <w:link w:val="Heading3"/>
    <w:uiPriority w:val="9"/>
    <w:rsid w:val="00FB4C42"/>
    <w:rPr>
      <w:rFonts w:ascii="Source Sans Pro" w:hAnsi="Source Sans Pro"/>
      <w:bCs/>
      <w:caps/>
      <w:color w:val="047FB8" w:themeColor="background2"/>
      <w:spacing w:val="5"/>
      <w:sz w:val="24"/>
      <w:szCs w:val="48"/>
    </w:rPr>
  </w:style>
  <w:style w:type="character" w:styleId="Heading4Char" w:customStyle="1">
    <w:name w:val="Heading 4 Char"/>
    <w:basedOn w:val="DefaultParagraphFont"/>
    <w:link w:val="Heading4"/>
    <w:uiPriority w:val="9"/>
    <w:rsid w:val="00FB4C42"/>
    <w:rPr>
      <w:rFonts w:ascii="Source Sans Pro" w:hAnsi="Source Sans Pro"/>
      <w:bCs/>
      <w:color w:val="D10066" w:themeColor="accent3"/>
      <w:spacing w:val="5"/>
      <w:szCs w:val="40"/>
    </w:rPr>
  </w:style>
  <w:style w:type="character" w:styleId="Heading5Char" w:customStyle="1">
    <w:name w:val="Heading 5 Char"/>
    <w:basedOn w:val="DefaultParagraphFont"/>
    <w:link w:val="Heading5"/>
    <w:uiPriority w:val="9"/>
    <w:rsid w:val="00FB4C42"/>
    <w:rPr>
      <w:rFonts w:ascii="Calibri" w:hAnsi="Calibri"/>
      <w:b/>
      <w:bCs/>
      <w:i/>
      <w:iCs/>
      <w:color w:val="0D0D0D" w:themeColor="text1" w:themeTint="F2"/>
      <w:sz w:val="26"/>
      <w:szCs w:val="26"/>
    </w:rPr>
  </w:style>
  <w:style w:type="character" w:styleId="Heading6Char" w:customStyle="1">
    <w:name w:val="Heading 6 Char"/>
    <w:basedOn w:val="DefaultParagraphFont"/>
    <w:link w:val="Heading6"/>
    <w:uiPriority w:val="9"/>
    <w:rsid w:val="00FB4C42"/>
    <w:rPr>
      <w:rFonts w:ascii="Calibri" w:hAnsi="Calibri"/>
      <w:b/>
      <w:bCs/>
      <w:color w:val="0D0D0D" w:themeColor="text1" w:themeTint="F2"/>
      <w:szCs w:val="20"/>
    </w:rPr>
  </w:style>
  <w:style w:type="character" w:styleId="Heading7Char" w:customStyle="1">
    <w:name w:val="Heading 7 Char"/>
    <w:basedOn w:val="DefaultParagraphFont"/>
    <w:link w:val="Heading7"/>
    <w:uiPriority w:val="9"/>
    <w:rsid w:val="00FB4C42"/>
    <w:rPr>
      <w:rFonts w:ascii="Calibri" w:hAnsi="Calibri"/>
      <w:color w:val="0D0D0D" w:themeColor="text1" w:themeTint="F2"/>
      <w:sz w:val="20"/>
      <w:szCs w:val="24"/>
    </w:rPr>
  </w:style>
  <w:style w:type="character" w:styleId="Heading9Char" w:customStyle="1">
    <w:name w:val="Heading 9 Char"/>
    <w:basedOn w:val="DefaultParagraphFont"/>
    <w:link w:val="Heading9"/>
    <w:uiPriority w:val="9"/>
    <w:rsid w:val="00FB4C42"/>
    <w:rPr>
      <w:rFonts w:ascii="Source Sans Pro" w:hAnsi="Source Sans Pro"/>
      <w:i/>
      <w:caps/>
      <w:color w:val="0D0D0D" w:themeColor="text1" w:themeTint="F2"/>
      <w:spacing w:val="10"/>
      <w:sz w:val="18"/>
      <w:szCs w:val="18"/>
    </w:rPr>
  </w:style>
  <w:style w:type="paragraph" w:styleId="TOC1">
    <w:name w:val="toc 1"/>
    <w:basedOn w:val="Normal"/>
    <w:next w:val="Normal"/>
    <w:uiPriority w:val="39"/>
    <w:unhideWhenUsed/>
    <w:qFormat/>
    <w:rsid w:val="00FB4C42"/>
    <w:rPr>
      <w:b/>
      <w:caps/>
      <w:color w:val="1B345A" w:themeColor="text2"/>
      <w:sz w:val="22"/>
      <w:szCs w:val="24"/>
    </w:rPr>
  </w:style>
  <w:style w:type="paragraph" w:styleId="Caption">
    <w:name w:val="caption"/>
    <w:basedOn w:val="Normal"/>
    <w:next w:val="Normal"/>
    <w:uiPriority w:val="35"/>
    <w:semiHidden/>
    <w:unhideWhenUsed/>
    <w:qFormat/>
    <w:rsid w:val="00FB4C42"/>
    <w:rPr>
      <w:b/>
      <w:bCs/>
      <w:color w:val="1EADD8" w:themeColor="accent1" w:themeShade="BF"/>
      <w:sz w:val="16"/>
      <w:szCs w:val="16"/>
    </w:rPr>
  </w:style>
  <w:style w:type="paragraph" w:styleId="Title">
    <w:name w:val="Title"/>
    <w:next w:val="Normal"/>
    <w:link w:val="TitleChar"/>
    <w:uiPriority w:val="10"/>
    <w:qFormat/>
    <w:rsid w:val="00FB4C42"/>
    <w:pPr>
      <w:contextualSpacing/>
    </w:pPr>
    <w:rPr>
      <w:rFonts w:ascii="Source Sans Pro" w:hAnsi="Source Sans Pro" w:eastAsiaTheme="majorEastAsia" w:cstheme="majorBidi"/>
      <w:b/>
      <w:bCs/>
      <w:color w:val="1B345A" w:themeColor="text2"/>
      <w:spacing w:val="5"/>
      <w:kern w:val="28"/>
      <w:sz w:val="80"/>
      <w:szCs w:val="52"/>
      <w:shd w:val="clear" w:color="auto" w:fill="FFFFFF"/>
    </w:rPr>
  </w:style>
  <w:style w:type="character" w:styleId="TitleChar" w:customStyle="1">
    <w:name w:val="Title Char"/>
    <w:basedOn w:val="DefaultParagraphFont"/>
    <w:link w:val="Title"/>
    <w:uiPriority w:val="10"/>
    <w:rsid w:val="00FB4C42"/>
    <w:rPr>
      <w:rFonts w:ascii="Source Sans Pro" w:hAnsi="Source Sans Pro" w:eastAsiaTheme="majorEastAsia" w:cstheme="majorBidi"/>
      <w:b/>
      <w:bCs/>
      <w:color w:val="1B345A" w:themeColor="text2"/>
      <w:spacing w:val="5"/>
      <w:kern w:val="28"/>
      <w:sz w:val="80"/>
      <w:szCs w:val="52"/>
    </w:rPr>
  </w:style>
  <w:style w:type="paragraph" w:styleId="Subtitle">
    <w:name w:val="Subtitle"/>
    <w:basedOn w:val="Heading2"/>
    <w:next w:val="Normal"/>
    <w:link w:val="SubtitleChar"/>
    <w:uiPriority w:val="11"/>
    <w:qFormat/>
    <w:rsid w:val="00FB4C42"/>
    <w:rPr>
      <w:spacing w:val="10"/>
      <w:sz w:val="24"/>
      <w:szCs w:val="24"/>
    </w:rPr>
  </w:style>
  <w:style w:type="character" w:styleId="SubtitleChar" w:customStyle="1">
    <w:name w:val="Subtitle Char"/>
    <w:basedOn w:val="DefaultParagraphFont"/>
    <w:link w:val="Subtitle"/>
    <w:uiPriority w:val="11"/>
    <w:rsid w:val="00FB4C42"/>
    <w:rPr>
      <w:rFonts w:ascii="Source Sans Pro" w:hAnsi="Source Sans Pro"/>
      <w:b/>
      <w:bCs/>
      <w:color w:val="60CAE9" w:themeColor="accent1"/>
      <w:spacing w:val="10"/>
      <w:sz w:val="24"/>
      <w:szCs w:val="24"/>
    </w:rPr>
  </w:style>
  <w:style w:type="paragraph" w:styleId="NoSpacing">
    <w:name w:val="No Spacing"/>
    <w:aliases w:val="TEAM Legal"/>
    <w:basedOn w:val="Normal"/>
    <w:link w:val="NoSpacingChar"/>
    <w:uiPriority w:val="1"/>
    <w:qFormat/>
    <w:rsid w:val="00FB4C42"/>
    <w:pPr>
      <w:tabs>
        <w:tab w:val="right" w:pos="9356"/>
      </w:tabs>
      <w:spacing w:before="0" w:after="0"/>
    </w:pPr>
    <w:rPr>
      <w:i/>
      <w:color w:val="666666" w:themeColor="accent6"/>
      <w:sz w:val="14"/>
      <w:shd w:val="clear" w:color="auto" w:fill="FFFFFF"/>
    </w:rPr>
  </w:style>
  <w:style w:type="character" w:styleId="NoSpacingChar" w:customStyle="1">
    <w:name w:val="No Spacing Char"/>
    <w:aliases w:val="TEAM Legal Char"/>
    <w:basedOn w:val="DefaultParagraphFont"/>
    <w:link w:val="NoSpacing"/>
    <w:uiPriority w:val="1"/>
    <w:rsid w:val="00FB4C42"/>
    <w:rPr>
      <w:rFonts w:ascii="Source Sans Pro" w:hAnsi="Source Sans Pro"/>
      <w:i/>
      <w:color w:val="666666" w:themeColor="accent6"/>
      <w:sz w:val="14"/>
      <w:szCs w:val="20"/>
    </w:rPr>
  </w:style>
  <w:style w:type="paragraph" w:styleId="Quote">
    <w:name w:val="Quote"/>
    <w:basedOn w:val="Normal"/>
    <w:next w:val="Normal"/>
    <w:link w:val="QuoteChar"/>
    <w:uiPriority w:val="29"/>
    <w:qFormat/>
    <w:rsid w:val="00FB4C42"/>
    <w:pPr>
      <w:pBdr>
        <w:left w:val="single" w:color="047FB8" w:sz="48" w:space="9"/>
      </w:pBdr>
      <w:shd w:val="clear" w:color="auto" w:fill="FFFFFF"/>
      <w:tabs>
        <w:tab w:val="left" w:pos="360"/>
      </w:tabs>
      <w:spacing w:before="100" w:beforeAutospacing="1" w:after="0"/>
    </w:pPr>
    <w:rPr>
      <w:b/>
      <w:iCs/>
      <w:color w:val="047FB8"/>
      <w:sz w:val="24"/>
    </w:rPr>
  </w:style>
  <w:style w:type="character" w:styleId="QuoteChar" w:customStyle="1">
    <w:name w:val="Quote Char"/>
    <w:basedOn w:val="DefaultParagraphFont"/>
    <w:link w:val="Quote"/>
    <w:uiPriority w:val="29"/>
    <w:rsid w:val="00FB4C42"/>
    <w:rPr>
      <w:rFonts w:ascii="Source Sans Pro" w:hAnsi="Source Sans Pro"/>
      <w:b/>
      <w:iCs/>
      <w:color w:val="047FB8"/>
      <w:sz w:val="24"/>
      <w:szCs w:val="20"/>
      <w:shd w:val="clear" w:color="auto" w:fill="FFFFFF"/>
    </w:rPr>
  </w:style>
  <w:style w:type="paragraph" w:styleId="IntenseQuote">
    <w:name w:val="Intense Quote"/>
    <w:next w:val="Normal"/>
    <w:link w:val="IntenseQuoteChar"/>
    <w:uiPriority w:val="30"/>
    <w:qFormat/>
    <w:rsid w:val="00FB4C42"/>
    <w:pPr>
      <w:pBdr>
        <w:left w:val="single" w:color="60CAE9" w:sz="24" w:space="15"/>
      </w:pBdr>
      <w:shd w:val="clear" w:color="auto" w:fill="FFFFFF"/>
      <w:spacing w:before="0" w:after="0"/>
      <w:ind w:left="1296" w:right="1152"/>
    </w:pPr>
    <w:rPr>
      <w:rFonts w:ascii="Source Sans Pro" w:hAnsi="Source Sans Pro"/>
      <w:b/>
      <w:iCs/>
      <w:color w:val="60CAE9"/>
      <w:sz w:val="20"/>
      <w:szCs w:val="20"/>
    </w:rPr>
  </w:style>
  <w:style w:type="character" w:styleId="IntenseQuoteChar" w:customStyle="1">
    <w:name w:val="Intense Quote Char"/>
    <w:basedOn w:val="DefaultParagraphFont"/>
    <w:link w:val="IntenseQuote"/>
    <w:uiPriority w:val="30"/>
    <w:rsid w:val="00FB4C42"/>
    <w:rPr>
      <w:rFonts w:ascii="Source Sans Pro" w:hAnsi="Source Sans Pro"/>
      <w:b/>
      <w:iCs/>
      <w:color w:val="60CAE9"/>
      <w:sz w:val="20"/>
      <w:szCs w:val="20"/>
      <w:shd w:val="clear" w:color="auto" w:fill="FFFFFF"/>
    </w:rPr>
  </w:style>
  <w:style w:type="paragraph" w:styleId="TOCHeading">
    <w:name w:val="TOC Heading"/>
    <w:next w:val="Normal"/>
    <w:uiPriority w:val="39"/>
    <w:unhideWhenUsed/>
    <w:qFormat/>
    <w:rsid w:val="00FB4C42"/>
    <w:pPr>
      <w:spacing w:before="300" w:after="120" w:line="240" w:lineRule="auto"/>
    </w:pPr>
    <w:rPr>
      <w:rFonts w:ascii="Source Sans Pro" w:hAnsi="Source Sans Pro"/>
      <w:b/>
      <w:bCs/>
      <w:caps/>
      <w:color w:val="1B345A" w:themeColor="text2"/>
      <w:spacing w:val="15"/>
      <w:sz w:val="36"/>
      <w:szCs w:val="52"/>
    </w:rPr>
  </w:style>
  <w:style w:type="paragraph" w:styleId="Fake-H2" w:customStyle="1">
    <w:name w:val="Fake-H2"/>
    <w:link w:val="Fake-H2Char"/>
    <w:rsid w:val="00482378"/>
    <w:pPr>
      <w:spacing w:before="0" w:after="0" w:line="240" w:lineRule="auto"/>
    </w:pPr>
    <w:rPr>
      <w:rFonts w:ascii="Source Sans Pro" w:hAnsi="Source Sans Pro" w:eastAsiaTheme="majorEastAsia" w:cstheme="majorBidi"/>
      <w:b/>
      <w:iCs/>
      <w:color w:val="60CAE9"/>
      <w:spacing w:val="15"/>
      <w:sz w:val="36"/>
      <w:szCs w:val="24"/>
    </w:rPr>
  </w:style>
  <w:style w:type="character" w:styleId="Fake-H2Char" w:customStyle="1">
    <w:name w:val="Fake-H2 Char"/>
    <w:basedOn w:val="DefaultParagraphFont"/>
    <w:link w:val="Fake-H2"/>
    <w:rsid w:val="00482378"/>
    <w:rPr>
      <w:rFonts w:ascii="Source Sans Pro" w:hAnsi="Source Sans Pro" w:eastAsiaTheme="majorEastAsia" w:cstheme="majorBidi"/>
      <w:b/>
      <w:iCs/>
      <w:color w:val="60CAE9"/>
      <w:spacing w:val="15"/>
      <w:sz w:val="36"/>
      <w:szCs w:val="24"/>
    </w:rPr>
  </w:style>
  <w:style w:type="paragraph" w:styleId="Fake-H1" w:customStyle="1">
    <w:name w:val="Fake-H1"/>
    <w:link w:val="Fake-H1Char"/>
    <w:autoRedefine/>
    <w:rsid w:val="00482378"/>
    <w:rPr>
      <w:rFonts w:ascii="Source Sans Pro" w:hAnsi="Source Sans Pro"/>
      <w:b/>
      <w:bCs/>
      <w:color w:val="047FB8"/>
      <w:spacing w:val="15"/>
      <w:sz w:val="52"/>
      <w:szCs w:val="52"/>
    </w:rPr>
  </w:style>
  <w:style w:type="character" w:styleId="Fake-H1Char" w:customStyle="1">
    <w:name w:val="Fake-H1 Char"/>
    <w:basedOn w:val="DefaultParagraphFont"/>
    <w:link w:val="Fake-H1"/>
    <w:rsid w:val="00482378"/>
    <w:rPr>
      <w:rFonts w:ascii="Source Sans Pro" w:hAnsi="Source Sans Pro"/>
      <w:b/>
      <w:bCs/>
      <w:color w:val="047FB8"/>
      <w:spacing w:val="15"/>
      <w:sz w:val="52"/>
      <w:szCs w:val="52"/>
    </w:rPr>
  </w:style>
  <w:style w:type="paragraph" w:styleId="TEAMFooter" w:customStyle="1">
    <w:name w:val="TEAM Footer"/>
    <w:basedOn w:val="NoSpacing"/>
    <w:link w:val="TEAMFooterChar"/>
    <w:qFormat/>
    <w:rsid w:val="001B1360"/>
    <w:pPr>
      <w:tabs>
        <w:tab w:val="clear" w:pos="9356"/>
        <w:tab w:val="right" w:pos="9498"/>
      </w:tabs>
    </w:pPr>
    <w:rPr>
      <w:i w:val="0"/>
      <w:iCs/>
    </w:rPr>
  </w:style>
  <w:style w:type="character" w:styleId="TEAMFooterChar" w:customStyle="1">
    <w:name w:val="TEAM Footer Char"/>
    <w:basedOn w:val="NoSpacingChar"/>
    <w:link w:val="TEAMFooter"/>
    <w:rsid w:val="001B1360"/>
    <w:rPr>
      <w:rFonts w:ascii="Source Sans Pro" w:hAnsi="Source Sans Pro"/>
      <w:i w:val="0"/>
      <w:iCs/>
      <w:color w:val="666666" w:themeColor="accent6"/>
      <w:sz w:val="14"/>
      <w:szCs w:val="20"/>
    </w:rPr>
  </w:style>
  <w:style w:type="paragraph" w:styleId="TEAMEmphasis" w:customStyle="1">
    <w:name w:val="TEAM Emphasis"/>
    <w:basedOn w:val="Normal"/>
    <w:next w:val="Normal"/>
    <w:link w:val="TEAMEmphasisChar"/>
    <w:qFormat/>
    <w:rsid w:val="00FB4C42"/>
    <w:pPr>
      <w:autoSpaceDE w:val="0"/>
      <w:autoSpaceDN w:val="0"/>
      <w:adjustRightInd w:val="0"/>
      <w:spacing w:before="200" w:after="200" w:line="276" w:lineRule="auto"/>
    </w:pPr>
    <w:rPr>
      <w:rFonts w:cs="Calibri"/>
      <w:b/>
      <w:color w:val="1B345A" w:themeColor="text2"/>
      <w:shd w:val="clear" w:color="auto" w:fill="FFFFFF"/>
    </w:rPr>
  </w:style>
  <w:style w:type="character" w:styleId="TEAMEmphasisChar" w:customStyle="1">
    <w:name w:val="TEAM Emphasis Char"/>
    <w:basedOn w:val="DefaultParagraphFont"/>
    <w:link w:val="TEAMEmphasis"/>
    <w:rsid w:val="00FB4C42"/>
    <w:rPr>
      <w:rFonts w:ascii="Source Sans Pro" w:hAnsi="Source Sans Pro" w:cs="Calibri"/>
      <w:b/>
      <w:color w:val="1B345A" w:themeColor="text2"/>
      <w:sz w:val="20"/>
      <w:szCs w:val="20"/>
    </w:rPr>
  </w:style>
  <w:style w:type="paragraph" w:styleId="Bullet1" w:customStyle="1">
    <w:name w:val="Bullet 1"/>
    <w:basedOn w:val="Normal"/>
    <w:next w:val="Normal"/>
    <w:link w:val="Bullet1Char"/>
    <w:autoRedefine/>
    <w:rsid w:val="00E656DD"/>
    <w:pPr>
      <w:numPr>
        <w:numId w:val="1"/>
      </w:numPr>
      <w:spacing w:before="0" w:after="0"/>
      <w:ind w:left="714" w:hanging="357"/>
    </w:pPr>
    <w:rPr>
      <w:shd w:val="clear" w:color="auto" w:fill="FFFFFF"/>
    </w:rPr>
  </w:style>
  <w:style w:type="character" w:styleId="Bullet1Char" w:customStyle="1">
    <w:name w:val="Bullet 1 Char"/>
    <w:basedOn w:val="DefaultParagraphFont"/>
    <w:link w:val="Bullet1"/>
    <w:rsid w:val="00E656DD"/>
    <w:rPr>
      <w:rFonts w:ascii="Source Sans Pro" w:hAnsi="Source Sans Pro"/>
      <w:color w:val="0D0D0D" w:themeColor="text1" w:themeTint="F2"/>
      <w:sz w:val="20"/>
      <w:szCs w:val="20"/>
    </w:rPr>
  </w:style>
  <w:style w:type="paragraph" w:styleId="Bullet3" w:customStyle="1">
    <w:name w:val="Bullet 3"/>
    <w:basedOn w:val="Bullet1"/>
    <w:link w:val="Bullet3Char"/>
    <w:rsid w:val="00E656DD"/>
    <w:pPr>
      <w:numPr>
        <w:ilvl w:val="2"/>
        <w:numId w:val="2"/>
      </w:numPr>
      <w:ind w:left="1417"/>
    </w:pPr>
  </w:style>
  <w:style w:type="character" w:styleId="Bullet3Char" w:customStyle="1">
    <w:name w:val="Bullet 3 Char"/>
    <w:basedOn w:val="DefaultParagraphFont"/>
    <w:link w:val="Bullet3"/>
    <w:rsid w:val="00E656DD"/>
    <w:rPr>
      <w:rFonts w:ascii="Source Sans Pro" w:hAnsi="Source Sans Pro"/>
      <w:color w:val="0D0D0D" w:themeColor="text1" w:themeTint="F2"/>
      <w:sz w:val="20"/>
      <w:szCs w:val="20"/>
    </w:rPr>
  </w:style>
  <w:style w:type="paragraph" w:styleId="Bullet2" w:customStyle="1">
    <w:name w:val="Bullet 2"/>
    <w:basedOn w:val="Bullet1"/>
    <w:link w:val="Bullet2Char"/>
    <w:rsid w:val="00E656DD"/>
    <w:pPr>
      <w:numPr>
        <w:numId w:val="0"/>
      </w:numPr>
      <w:tabs>
        <w:tab w:val="num" w:pos="720"/>
      </w:tabs>
      <w:ind w:left="1066" w:hanging="720"/>
    </w:pPr>
  </w:style>
  <w:style w:type="character" w:styleId="Bullet2Char" w:customStyle="1">
    <w:name w:val="Bullet 2 Char"/>
    <w:basedOn w:val="Bullet1Char"/>
    <w:link w:val="Bullet2"/>
    <w:rsid w:val="00E656DD"/>
    <w:rPr>
      <w:rFonts w:ascii="Source Sans Pro" w:hAnsi="Source Sans Pro"/>
      <w:color w:val="0D0D0D" w:themeColor="text1" w:themeTint="F2"/>
      <w:sz w:val="20"/>
      <w:szCs w:val="20"/>
    </w:rPr>
  </w:style>
  <w:style w:type="paragraph" w:styleId="TEAMBullet1" w:customStyle="1">
    <w:name w:val="TEAM Bullet 1"/>
    <w:basedOn w:val="Normal"/>
    <w:link w:val="TEAMBullet1Char"/>
    <w:qFormat/>
    <w:rsid w:val="00FB4C42"/>
    <w:pPr>
      <w:numPr>
        <w:numId w:val="4"/>
      </w:numPr>
      <w:spacing w:before="60" w:after="60"/>
    </w:pPr>
    <w:rPr>
      <w:shd w:val="clear" w:color="auto" w:fill="FFFFFF"/>
    </w:rPr>
  </w:style>
  <w:style w:type="character" w:styleId="TEAMBullet1Char" w:customStyle="1">
    <w:name w:val="TEAM Bullet 1 Char"/>
    <w:basedOn w:val="DefaultParagraphFont"/>
    <w:link w:val="TEAMBullet1"/>
    <w:rsid w:val="00FB4C42"/>
    <w:rPr>
      <w:rFonts w:ascii="Source Sans Pro" w:hAnsi="Source Sans Pro"/>
      <w:color w:val="0D0D0D" w:themeColor="text1" w:themeTint="F2"/>
      <w:sz w:val="20"/>
      <w:szCs w:val="20"/>
    </w:rPr>
  </w:style>
  <w:style w:type="paragraph" w:styleId="TEAMBullet2" w:customStyle="1">
    <w:name w:val="TEAM Bullet 2"/>
    <w:basedOn w:val="TEAMBullet1"/>
    <w:link w:val="TEAMBullet2Char"/>
    <w:qFormat/>
    <w:rsid w:val="00FB4C42"/>
    <w:pPr>
      <w:numPr>
        <w:numId w:val="5"/>
      </w:numPr>
    </w:pPr>
  </w:style>
  <w:style w:type="character" w:styleId="TEAMBullet2Char" w:customStyle="1">
    <w:name w:val="TEAM Bullet 2 Char"/>
    <w:basedOn w:val="TEAMBullet1Char"/>
    <w:link w:val="TEAMBullet2"/>
    <w:rsid w:val="00FB4C42"/>
    <w:rPr>
      <w:rFonts w:ascii="Source Sans Pro" w:hAnsi="Source Sans Pro"/>
      <w:color w:val="0D0D0D" w:themeColor="text1" w:themeTint="F2"/>
      <w:sz w:val="20"/>
      <w:szCs w:val="20"/>
    </w:rPr>
  </w:style>
  <w:style w:type="paragraph" w:styleId="TEAMBullet3" w:customStyle="1">
    <w:name w:val="TEAM Bullet 3"/>
    <w:basedOn w:val="TEAMBullet1"/>
    <w:link w:val="TEAMBullet3Char"/>
    <w:qFormat/>
    <w:rsid w:val="00FB4C42"/>
    <w:pPr>
      <w:numPr>
        <w:ilvl w:val="2"/>
        <w:numId w:val="6"/>
      </w:numPr>
    </w:pPr>
  </w:style>
  <w:style w:type="character" w:styleId="TEAMBullet3Char" w:customStyle="1">
    <w:name w:val="TEAM Bullet 3 Char"/>
    <w:basedOn w:val="DefaultParagraphFont"/>
    <w:link w:val="TEAMBullet3"/>
    <w:rsid w:val="00FB4C42"/>
    <w:rPr>
      <w:rFonts w:ascii="Source Sans Pro" w:hAnsi="Source Sans Pro"/>
      <w:color w:val="0D0D0D" w:themeColor="text1" w:themeTint="F2"/>
      <w:sz w:val="20"/>
      <w:szCs w:val="20"/>
    </w:rPr>
  </w:style>
  <w:style w:type="paragraph" w:styleId="FakeHeading2" w:customStyle="1">
    <w:name w:val="Fake Heading 2"/>
    <w:basedOn w:val="Normal"/>
    <w:next w:val="Normal"/>
    <w:qFormat/>
    <w:rsid w:val="00FB4C42"/>
    <w:pPr>
      <w:spacing w:before="300"/>
    </w:pPr>
    <w:rPr>
      <w:b/>
      <w:color w:val="60CAE9" w:themeColor="accent1"/>
      <w:spacing w:val="5"/>
      <w:sz w:val="32"/>
      <w:shd w:val="clear" w:color="auto" w:fill="FFFFFF"/>
    </w:rPr>
  </w:style>
  <w:style w:type="paragraph" w:styleId="TOC2">
    <w:name w:val="toc 2"/>
    <w:basedOn w:val="Normal"/>
    <w:next w:val="Normal"/>
    <w:uiPriority w:val="39"/>
    <w:unhideWhenUsed/>
    <w:qFormat/>
    <w:rsid w:val="00FB4C42"/>
    <w:pPr>
      <w:spacing w:before="0" w:after="0"/>
      <w:ind w:left="386"/>
    </w:pPr>
    <w:rPr>
      <w:color w:val="666666" w:themeColor="accent6"/>
      <w:sz w:val="22"/>
      <w:szCs w:val="22"/>
    </w:rPr>
  </w:style>
  <w:style w:type="paragraph" w:styleId="FakeHeading4" w:customStyle="1">
    <w:name w:val="Fake Heading 4"/>
    <w:basedOn w:val="Normal"/>
    <w:next w:val="Normal"/>
    <w:qFormat/>
    <w:rsid w:val="00FB4C42"/>
    <w:pPr>
      <w:spacing w:before="300"/>
    </w:pPr>
    <w:rPr>
      <w:color w:val="D10066" w:themeColor="accent3"/>
      <w:spacing w:val="5"/>
      <w:sz w:val="22"/>
    </w:rPr>
  </w:style>
  <w:style w:type="paragraph" w:styleId="FakeHeading3" w:customStyle="1">
    <w:name w:val="Fake Heading 3"/>
    <w:basedOn w:val="Normal"/>
    <w:next w:val="Normal"/>
    <w:qFormat/>
    <w:rsid w:val="00FB4C42"/>
    <w:pPr>
      <w:spacing w:before="300"/>
    </w:pPr>
    <w:rPr>
      <w:caps/>
      <w:color w:val="047FB8" w:themeColor="background2"/>
      <w:spacing w:val="5"/>
      <w:sz w:val="24"/>
    </w:rPr>
  </w:style>
  <w:style w:type="paragraph" w:styleId="FakeHeading1" w:customStyle="1">
    <w:name w:val="Fake Heading 1"/>
    <w:basedOn w:val="TOCHeading"/>
    <w:link w:val="FakeHeading1Char"/>
    <w:qFormat/>
    <w:rsid w:val="00FB4C42"/>
    <w:rPr>
      <w:shd w:val="clear" w:color="auto" w:fill="FFFFFF"/>
    </w:rPr>
  </w:style>
  <w:style w:type="character" w:styleId="FakeHeading1Char" w:customStyle="1">
    <w:name w:val="Fake Heading 1 Char"/>
    <w:basedOn w:val="DefaultParagraphFont"/>
    <w:link w:val="FakeHeading1"/>
    <w:rsid w:val="00FB4C42"/>
    <w:rPr>
      <w:rFonts w:ascii="Source Sans Pro" w:hAnsi="Source Sans Pro"/>
      <w:b/>
      <w:bCs/>
      <w:caps/>
      <w:color w:val="1B345A" w:themeColor="text2"/>
      <w:spacing w:val="15"/>
      <w:sz w:val="36"/>
      <w:szCs w:val="52"/>
    </w:rPr>
  </w:style>
  <w:style w:type="table" w:styleId="TEAMBlueTable" w:customStyle="1">
    <w:name w:val="TEAM Blue Table"/>
    <w:basedOn w:val="TableNormal"/>
    <w:uiPriority w:val="99"/>
    <w:rsid w:val="005F7C67"/>
    <w:pPr>
      <w:spacing w:before="0" w:after="0" w:line="240" w:lineRule="auto"/>
    </w:pPr>
    <w:rPr>
      <w:rFonts w:ascii="Source Sans Pro" w:hAnsi="Source Sans Pro" w:eastAsiaTheme="minorEastAsia"/>
      <w:color w:val="000000" w:themeColor="text1"/>
      <w:sz w:val="20"/>
      <w:szCs w:val="20"/>
    </w:rPr>
    <w:tblPr>
      <w:tblStyleRowBandSize w:val="1"/>
      <w:tblBorders>
        <w:insideH w:val="single" w:color="F2F2F2" w:themeColor="background1" w:themeShade="F2" w:sz="4" w:space="0"/>
        <w:insideV w:val="single" w:color="F2F2F2" w:themeColor="background1" w:themeShade="F2" w:sz="4" w:space="0"/>
      </w:tblBorders>
    </w:tblPr>
    <w:tcPr>
      <w:shd w:val="clear" w:color="auto" w:fill="1B345A" w:themeFill="text2"/>
      <w:tcMar>
        <w:top w:w="57" w:type="dxa"/>
      </w:tcMar>
    </w:tcPr>
    <w:tblStylePr w:type="firstRow">
      <w:rPr>
        <w:rFonts w:ascii="Source Sans Pro" w:hAnsi="Source Sans Pro"/>
        <w:b/>
        <w:color w:val="FFFFFF" w:themeColor="background1"/>
        <w:sz w:val="20"/>
      </w:rPr>
      <w:tblPr/>
      <w:tcPr>
        <w:shd w:val="clear" w:color="auto" w:fill="1B345A" w:themeFill="text2"/>
      </w:tcPr>
    </w:tblStylePr>
    <w:tblStylePr w:type="band1Horz">
      <w:tblPr/>
      <w:tcPr>
        <w:shd w:val="clear" w:color="auto" w:fill="D9D9D9" w:themeFill="background1" w:themeFillShade="D9"/>
      </w:tcPr>
    </w:tblStylePr>
    <w:tblStylePr w:type="band2Horz">
      <w:tblPr/>
      <w:tcPr>
        <w:shd w:val="clear" w:color="auto" w:fill="FFFFFF" w:themeFill="background1"/>
      </w:tcPr>
    </w:tblStylePr>
  </w:style>
  <w:style w:type="paragraph" w:styleId="Tableheader" w:customStyle="1">
    <w:name w:val="Table header"/>
    <w:basedOn w:val="Normal"/>
    <w:link w:val="TableheaderChar"/>
    <w:qFormat/>
    <w:rsid w:val="00D82F39"/>
    <w:pPr>
      <w:framePr w:w="9491" w:hSpace="180" w:wrap="around" w:hAnchor="margin" w:vAnchor="text" w:y="69"/>
      <w:spacing w:before="120" w:after="0"/>
    </w:pPr>
    <w:rPr>
      <w:rFonts w:eastAsiaTheme="minorEastAsia"/>
      <w:caps/>
      <w:color w:val="666666" w:themeColor="accent6"/>
      <w:szCs w:val="22"/>
    </w:rPr>
  </w:style>
  <w:style w:type="character" w:styleId="TableheaderChar" w:customStyle="1">
    <w:name w:val="Table header Char"/>
    <w:basedOn w:val="DefaultParagraphFont"/>
    <w:link w:val="Tableheader"/>
    <w:rsid w:val="00D82F39"/>
    <w:rPr>
      <w:rFonts w:ascii="Source Sans Pro" w:hAnsi="Source Sans Pro" w:eastAsiaTheme="minorEastAsia"/>
      <w:caps/>
      <w:color w:val="666666" w:themeColor="accent6"/>
      <w:sz w:val="20"/>
    </w:rPr>
  </w:style>
  <w:style w:type="table" w:styleId="TEAMLayoutTable" w:customStyle="1">
    <w:name w:val="TEAM Layout Table"/>
    <w:basedOn w:val="TableNormal"/>
    <w:uiPriority w:val="99"/>
    <w:rsid w:val="00973406"/>
    <w:pPr>
      <w:spacing w:before="0" w:after="0" w:line="240" w:lineRule="auto"/>
    </w:pPr>
    <w:rPr>
      <w:rFonts w:ascii="Source Sans Pro" w:hAnsi="Source Sans Pro"/>
      <w:sz w:val="20"/>
    </w:rPr>
    <w:tblPr/>
    <w:tcPr>
      <w:shd w:val="clear" w:color="auto" w:fill="auto"/>
    </w:tcPr>
    <w:tblStylePr w:type="firstCol">
      <w:rPr>
        <w:rFonts w:ascii="Source Sans Pro" w:hAnsi="Source Sans Pro"/>
        <w:b/>
        <w:color w:val="1B345A" w:themeColor="text2"/>
        <w:sz w:val="20"/>
      </w:rPr>
      <w:tblPr/>
      <w:tcPr>
        <w:tcBorders>
          <w:top w:val="nil"/>
          <w:left w:val="nil"/>
          <w:bottom w:val="nil"/>
          <w:right w:val="nil"/>
          <w:insideH w:val="nil"/>
          <w:insideV w:val="nil"/>
          <w:tl2br w:val="nil"/>
          <w:tr2bl w:val="nil"/>
        </w:tcBorders>
        <w:shd w:val="clear" w:color="auto" w:fill="auto"/>
      </w:tcPr>
    </w:tblStylePr>
  </w:style>
  <w:style w:type="table" w:styleId="TEAMGreyTable" w:customStyle="1">
    <w:name w:val="TEAM Grey Table"/>
    <w:basedOn w:val="TableNormal"/>
    <w:uiPriority w:val="99"/>
    <w:rsid w:val="00861C4C"/>
    <w:pPr>
      <w:spacing w:before="0" w:after="0" w:line="240" w:lineRule="auto"/>
    </w:pPr>
    <w:rPr>
      <w:rFonts w:ascii="Source Sans Pro" w:hAnsi="Source Sans Pro"/>
      <w:sz w:val="20"/>
    </w:rPr>
    <w:tblPr>
      <w:tblStyleRowBandSize w:val="1"/>
      <w:tblBorders>
        <w:top w:val="single" w:color="C1C1C1" w:themeColor="accent6" w:themeTint="66" w:sz="6" w:space="0"/>
        <w:left w:val="single" w:color="C1C1C1" w:themeColor="accent6" w:themeTint="66" w:sz="6" w:space="0"/>
        <w:bottom w:val="single" w:color="C1C1C1" w:themeColor="accent6" w:themeTint="66" w:sz="6" w:space="0"/>
        <w:right w:val="single" w:color="C1C1C1" w:themeColor="accent6" w:themeTint="66" w:sz="6" w:space="0"/>
        <w:insideH w:val="single" w:color="C1C1C1" w:themeColor="accent6" w:themeTint="66" w:sz="6" w:space="0"/>
        <w:insideV w:val="single" w:color="C1C1C1" w:themeColor="accent6" w:themeTint="66" w:sz="6" w:space="0"/>
      </w:tblBorders>
    </w:tblPr>
    <w:tblStylePr w:type="firstRow">
      <w:rPr>
        <w:rFonts w:ascii="Source Sans Pro" w:hAnsi="Source Sans Pro"/>
        <w:b/>
        <w:color w:val="000000" w:themeColor="text1"/>
        <w:sz w:val="20"/>
      </w:rPr>
      <w:tblPr/>
      <w:tcPr>
        <w:shd w:val="clear" w:color="auto" w:fill="666666" w:themeFill="accent6"/>
      </w:tcPr>
    </w:tblStylePr>
    <w:tblStylePr w:type="band1Horz">
      <w:rPr>
        <w:rFonts w:ascii="Source Sans Pro" w:hAnsi="Source Sans Pro"/>
        <w:color w:val="000000" w:themeColor="text1"/>
        <w:sz w:val="20"/>
      </w:rPr>
      <w:tblPr/>
      <w:tcPr>
        <w:shd w:val="clear" w:color="auto" w:fill="E0E0E0" w:themeFill="accent6" w:themeFillTint="33"/>
      </w:tcPr>
    </w:tblStylePr>
  </w:style>
  <w:style w:type="character" w:styleId="Heading8Char" w:customStyle="1">
    <w:name w:val="Heading 8 Char"/>
    <w:basedOn w:val="DefaultParagraphFont"/>
    <w:link w:val="Heading8"/>
    <w:uiPriority w:val="9"/>
    <w:rsid w:val="00FB4C42"/>
    <w:rPr>
      <w:rFonts w:ascii="Calibri" w:hAnsi="Calibri" w:eastAsia="Times New Roman"/>
      <w:i/>
      <w:iCs/>
      <w:color w:val="0D0D0D" w:themeColor="text1" w:themeTint="F2"/>
      <w:sz w:val="20"/>
      <w:szCs w:val="24"/>
    </w:rPr>
  </w:style>
  <w:style w:type="character" w:styleId="Strong">
    <w:name w:val="Strong"/>
    <w:basedOn w:val="DefaultParagraphFont"/>
    <w:rsid w:val="00FB4C42"/>
    <w:rPr>
      <w:b/>
      <w:bCs/>
    </w:rPr>
  </w:style>
  <w:style w:type="paragraph" w:styleId="ListParagraph">
    <w:name w:val="List Paragraph"/>
    <w:basedOn w:val="Normal"/>
    <w:uiPriority w:val="34"/>
    <w:qFormat/>
    <w:rsid w:val="00FB4C42"/>
    <w:pPr>
      <w:ind w:left="720"/>
      <w:contextualSpacing/>
    </w:pPr>
  </w:style>
  <w:style w:type="paragraph" w:styleId="Header">
    <w:name w:val="header"/>
    <w:basedOn w:val="Normal"/>
    <w:link w:val="HeaderChar"/>
    <w:unhideWhenUsed/>
    <w:rsid w:val="0060194C"/>
    <w:pPr>
      <w:tabs>
        <w:tab w:val="center" w:pos="4513"/>
        <w:tab w:val="right" w:pos="9026"/>
      </w:tabs>
      <w:spacing w:before="0" w:after="0"/>
    </w:pPr>
  </w:style>
  <w:style w:type="character" w:styleId="HeaderChar" w:customStyle="1">
    <w:name w:val="Header Char"/>
    <w:basedOn w:val="DefaultParagraphFont"/>
    <w:link w:val="Header"/>
    <w:rsid w:val="0060194C"/>
    <w:rPr>
      <w:rFonts w:ascii="Source Sans Pro" w:hAnsi="Source Sans Pro"/>
      <w:color w:val="0D0D0D" w:themeColor="text1" w:themeTint="F2"/>
      <w:sz w:val="20"/>
      <w:szCs w:val="20"/>
    </w:rPr>
  </w:style>
  <w:style w:type="paragraph" w:styleId="Footer">
    <w:name w:val="footer"/>
    <w:basedOn w:val="Normal"/>
    <w:link w:val="FooterChar"/>
    <w:uiPriority w:val="99"/>
    <w:unhideWhenUsed/>
    <w:rsid w:val="0060194C"/>
    <w:pPr>
      <w:tabs>
        <w:tab w:val="center" w:pos="4513"/>
        <w:tab w:val="right" w:pos="9026"/>
      </w:tabs>
      <w:spacing w:before="0" w:after="0"/>
    </w:pPr>
  </w:style>
  <w:style w:type="character" w:styleId="FooterChar" w:customStyle="1">
    <w:name w:val="Footer Char"/>
    <w:basedOn w:val="DefaultParagraphFont"/>
    <w:link w:val="Footer"/>
    <w:uiPriority w:val="99"/>
    <w:rsid w:val="0060194C"/>
    <w:rPr>
      <w:rFonts w:ascii="Source Sans Pro" w:hAnsi="Source Sans Pro"/>
      <w:color w:val="0D0D0D" w:themeColor="text1" w:themeTint="F2"/>
      <w:sz w:val="20"/>
      <w:szCs w:val="20"/>
    </w:rPr>
  </w:style>
  <w:style w:type="character" w:styleId="Hyperlink">
    <w:name w:val="Hyperlink"/>
    <w:basedOn w:val="DefaultParagraphFont"/>
    <w:uiPriority w:val="99"/>
    <w:unhideWhenUsed/>
    <w:rsid w:val="006D09A3"/>
    <w:rPr>
      <w:color w:val="047FB8" w:themeColor="hyperlink"/>
      <w:u w:val="single"/>
    </w:rPr>
  </w:style>
  <w:style w:type="character" w:styleId="UnresolvedMention">
    <w:name w:val="Unresolved Mention"/>
    <w:basedOn w:val="DefaultParagraphFont"/>
    <w:uiPriority w:val="99"/>
    <w:semiHidden/>
    <w:unhideWhenUsed/>
    <w:rsid w:val="006D09A3"/>
    <w:rPr>
      <w:color w:val="605E5C"/>
      <w:shd w:val="clear" w:color="auto" w:fill="E1DFDD"/>
    </w:rPr>
  </w:style>
  <w:style w:type="paragraph" w:styleId="TOC3">
    <w:name w:val="toc 3"/>
    <w:basedOn w:val="Normal"/>
    <w:next w:val="Normal"/>
    <w:uiPriority w:val="39"/>
    <w:unhideWhenUsed/>
    <w:qFormat/>
    <w:rsid w:val="00A051FC"/>
    <w:pPr>
      <w:tabs>
        <w:tab w:val="right" w:leader="dot" w:pos="9016"/>
      </w:tabs>
      <w:spacing w:before="120" w:after="0"/>
      <w:ind w:left="805"/>
    </w:pPr>
    <w:rPr>
      <w:color w:val="666666" w:themeColor="accent6"/>
    </w:rPr>
  </w:style>
  <w:style w:type="table" w:styleId="TEAMListstandardtable" w:customStyle="1">
    <w:name w:val="TEAM List standard table"/>
    <w:basedOn w:val="TableNormal"/>
    <w:uiPriority w:val="99"/>
    <w:rsid w:val="00861C4C"/>
    <w:pPr>
      <w:spacing w:before="0" w:after="0" w:line="240" w:lineRule="auto"/>
    </w:pPr>
    <w:rPr>
      <w:sz w:val="20"/>
    </w:rPr>
    <w:tblPr>
      <w:tblBorders>
        <w:insideV w:val="single" w:color="000000" w:themeColor="text1" w:sz="4" w:space="0"/>
      </w:tblBorders>
    </w:tblPr>
    <w:tcPr>
      <w:shd w:val="clear" w:color="auto" w:fill="auto"/>
    </w:tcPr>
    <w:tblStylePr w:type="firstRow">
      <w:rPr>
        <w:rFonts w:asciiTheme="majorHAnsi" w:hAnsiTheme="majorHAnsi"/>
        <w:b/>
        <w:sz w:val="20"/>
      </w:rPr>
    </w:tblStylePr>
    <w:tblStylePr w:type="firstCol">
      <w:rPr>
        <w:rFonts w:asciiTheme="majorHAnsi" w:hAnsiTheme="majorHAnsi"/>
        <w:b/>
        <w:sz w:val="20"/>
      </w:rPr>
    </w:tblStylePr>
  </w:style>
  <w:style w:type="table" w:styleId="PlainTable1">
    <w:name w:val="Plain Table 1"/>
    <w:basedOn w:val="TableNormal"/>
    <w:uiPriority w:val="41"/>
    <w:rsid w:val="004F0550"/>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EAMFormTable" w:customStyle="1">
    <w:name w:val="TEAM Form Table"/>
    <w:basedOn w:val="PlainTable1"/>
    <w:uiPriority w:val="99"/>
    <w:rsid w:val="00334874"/>
    <w:pPr>
      <w:spacing w:before="0"/>
    </w:pPr>
    <w:rPr>
      <w:color w:val="000000" w:themeColor="text1"/>
      <w:sz w:val="20"/>
    </w:rPr>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semiHidden/>
    <w:unhideWhenUsed/>
    <w:rsid w:val="000D6B57"/>
    <w:pPr>
      <w:spacing w:before="0" w:after="0"/>
    </w:pPr>
    <w:rPr>
      <w:rFonts w:ascii="Tahoma" w:hAnsi="Tahoma" w:eastAsia="Calibri" w:cs="Tahoma"/>
      <w:color w:val="auto"/>
      <w:sz w:val="16"/>
      <w:szCs w:val="16"/>
    </w:rPr>
  </w:style>
  <w:style w:type="character" w:styleId="BalloonTextChar" w:customStyle="1">
    <w:name w:val="Balloon Text Char"/>
    <w:basedOn w:val="DefaultParagraphFont"/>
    <w:link w:val="BalloonText"/>
    <w:semiHidden/>
    <w:rsid w:val="000D6B57"/>
    <w:rPr>
      <w:rFonts w:ascii="Tahoma" w:hAnsi="Tahoma" w:eastAsia="Calibri" w:cs="Tahoma"/>
      <w:sz w:val="16"/>
      <w:szCs w:val="16"/>
    </w:rPr>
  </w:style>
  <w:style w:type="character" w:styleId="PageNumber">
    <w:name w:val="page number"/>
    <w:basedOn w:val="DefaultParagraphFont"/>
    <w:rsid w:val="000D6B57"/>
  </w:style>
  <w:style w:type="paragraph" w:styleId="StyleArial16ptBoldJustified" w:customStyle="1">
    <w:name w:val="Style Arial 16 pt Bold Justified"/>
    <w:basedOn w:val="Normal"/>
    <w:rsid w:val="000D6B57"/>
    <w:pPr>
      <w:numPr>
        <w:numId w:val="7"/>
      </w:numPr>
      <w:overflowPunct w:val="0"/>
      <w:autoSpaceDE w:val="0"/>
      <w:autoSpaceDN w:val="0"/>
      <w:adjustRightInd w:val="0"/>
      <w:spacing w:before="0" w:after="0"/>
      <w:jc w:val="both"/>
      <w:textAlignment w:val="baseline"/>
    </w:pPr>
    <w:rPr>
      <w:rFonts w:ascii="Arial" w:hAnsi="Arial" w:eastAsia="Times New Roman" w:cs="Times New Roman"/>
      <w:b/>
      <w:bCs/>
      <w:color w:val="auto"/>
      <w:sz w:val="32"/>
      <w:szCs w:val="32"/>
    </w:rPr>
  </w:style>
  <w:style w:type="paragraph" w:styleId="StyleArialBoldJustified" w:customStyle="1">
    <w:name w:val="Style Arial Bold Justified"/>
    <w:basedOn w:val="Normal"/>
    <w:rsid w:val="000D6B57"/>
    <w:pPr>
      <w:numPr>
        <w:numId w:val="8"/>
      </w:numPr>
      <w:overflowPunct w:val="0"/>
      <w:autoSpaceDE w:val="0"/>
      <w:autoSpaceDN w:val="0"/>
      <w:adjustRightInd w:val="0"/>
      <w:spacing w:before="0" w:after="0"/>
      <w:jc w:val="both"/>
      <w:textAlignment w:val="baseline"/>
    </w:pPr>
    <w:rPr>
      <w:rFonts w:ascii="Arial" w:hAnsi="Arial" w:eastAsia="Times New Roman" w:cs="Times New Roman"/>
      <w:b/>
      <w:bCs/>
      <w:color w:val="auto"/>
      <w:sz w:val="24"/>
    </w:rPr>
  </w:style>
  <w:style w:type="character" w:styleId="RickStoor" w:customStyle="1">
    <w:name w:val="Rick Stoor"/>
    <w:semiHidden/>
    <w:rsid w:val="000D6B57"/>
    <w:rPr>
      <w:rFonts w:ascii="Arial" w:hAnsi="Arial" w:cs="Arial"/>
      <w:color w:val="auto"/>
      <w:sz w:val="20"/>
      <w:szCs w:val="20"/>
    </w:rPr>
  </w:style>
  <w:style w:type="character" w:styleId="IntenseEmphasis">
    <w:name w:val="Intense Emphasis"/>
    <w:uiPriority w:val="21"/>
    <w:qFormat/>
    <w:rsid w:val="000D6B57"/>
    <w:rPr>
      <w:b/>
      <w:bCs/>
      <w:i/>
      <w:iCs/>
      <w:color w:val="4F81BD"/>
    </w:rPr>
  </w:style>
  <w:style w:type="character" w:styleId="Emphasis">
    <w:name w:val="Emphasis"/>
    <w:uiPriority w:val="20"/>
    <w:qFormat/>
    <w:rsid w:val="000D6B57"/>
    <w:rPr>
      <w:i/>
      <w:iCs/>
    </w:rPr>
  </w:style>
  <w:style w:type="paragraph" w:styleId="Revision">
    <w:name w:val="Revision"/>
    <w:hidden/>
    <w:uiPriority w:val="99"/>
    <w:semiHidden/>
    <w:rsid w:val="000D6B57"/>
    <w:pPr>
      <w:spacing w:before="0" w:after="0" w:line="240" w:lineRule="auto"/>
    </w:pPr>
    <w:rPr>
      <w:rFonts w:ascii="Arial" w:hAnsi="Arial" w:eastAsia="Calibri" w:cs="Times New Roman"/>
      <w:sz w:val="24"/>
    </w:rPr>
  </w:style>
  <w:style w:type="paragraph" w:styleId="CommentText">
    <w:name w:val="annotation text"/>
    <w:basedOn w:val="Normal"/>
    <w:link w:val="CommentTextChar"/>
    <w:uiPriority w:val="99"/>
    <w:unhideWhenUsed/>
    <w:rsid w:val="000D6B57"/>
    <w:pPr>
      <w:spacing w:before="0" w:after="0"/>
    </w:pPr>
    <w:rPr>
      <w:rFonts w:ascii="Calibri" w:hAnsi="Calibri" w:eastAsia="Calibri" w:cs="Calibri"/>
      <w:color w:val="auto"/>
    </w:rPr>
  </w:style>
  <w:style w:type="character" w:styleId="CommentTextChar" w:customStyle="1">
    <w:name w:val="Comment Text Char"/>
    <w:basedOn w:val="DefaultParagraphFont"/>
    <w:link w:val="CommentText"/>
    <w:uiPriority w:val="99"/>
    <w:rsid w:val="000D6B57"/>
    <w:rPr>
      <w:rFonts w:ascii="Calibri" w:hAnsi="Calibri" w:eastAsia="Calibri" w:cs="Calibri"/>
      <w:sz w:val="20"/>
      <w:szCs w:val="20"/>
    </w:rPr>
  </w:style>
  <w:style w:type="paragraph" w:styleId="TOC4">
    <w:name w:val="toc 4"/>
    <w:basedOn w:val="Normal"/>
    <w:next w:val="Normal"/>
    <w:autoRedefine/>
    <w:uiPriority w:val="39"/>
    <w:unhideWhenUsed/>
    <w:rsid w:val="000D6B57"/>
    <w:pPr>
      <w:spacing w:before="0" w:after="0"/>
      <w:ind w:left="720"/>
    </w:pPr>
    <w:rPr>
      <w:rFonts w:ascii="Calibri" w:hAnsi="Calibri" w:eastAsia="Calibri" w:cs="Times New Roman"/>
      <w:i/>
      <w:color w:val="auto"/>
      <w:sz w:val="24"/>
      <w:szCs w:val="22"/>
    </w:rPr>
  </w:style>
  <w:style w:type="character" w:styleId="CommentReference">
    <w:name w:val="annotation reference"/>
    <w:uiPriority w:val="99"/>
    <w:semiHidden/>
    <w:unhideWhenUsed/>
    <w:rsid w:val="000D6B57"/>
    <w:rPr>
      <w:sz w:val="16"/>
      <w:szCs w:val="16"/>
    </w:rPr>
  </w:style>
  <w:style w:type="paragraph" w:styleId="CommentSubject">
    <w:name w:val="annotation subject"/>
    <w:basedOn w:val="CommentText"/>
    <w:next w:val="CommentText"/>
    <w:link w:val="CommentSubjectChar"/>
    <w:uiPriority w:val="99"/>
    <w:semiHidden/>
    <w:unhideWhenUsed/>
    <w:rsid w:val="000D6B57"/>
    <w:rPr>
      <w:rFonts w:ascii="Arial" w:hAnsi="Arial" w:cs="Times New Roman"/>
      <w:b/>
      <w:bCs/>
    </w:rPr>
  </w:style>
  <w:style w:type="character" w:styleId="CommentSubjectChar" w:customStyle="1">
    <w:name w:val="Comment Subject Char"/>
    <w:basedOn w:val="CommentTextChar"/>
    <w:link w:val="CommentSubject"/>
    <w:uiPriority w:val="99"/>
    <w:semiHidden/>
    <w:rsid w:val="000D6B57"/>
    <w:rPr>
      <w:rFonts w:ascii="Arial" w:hAnsi="Arial" w:eastAsia="Calibri" w:cs="Times New Roman"/>
      <w:b/>
      <w:bCs/>
      <w:sz w:val="20"/>
      <w:szCs w:val="20"/>
    </w:rPr>
  </w:style>
  <w:style w:type="paragraph" w:styleId="NormalWeb">
    <w:name w:val="Normal (Web)"/>
    <w:basedOn w:val="Normal"/>
    <w:uiPriority w:val="99"/>
    <w:unhideWhenUsed/>
    <w:rsid w:val="000D6B57"/>
    <w:pPr>
      <w:spacing w:before="60" w:after="0"/>
    </w:pPr>
    <w:rPr>
      <w:rFonts w:ascii="Arial" w:hAnsi="Arial" w:eastAsia="Times New Roman" w:cs="Arial"/>
      <w:color w:val="000000"/>
      <w:lang w:eastAsia="en-GB"/>
    </w:rPr>
  </w:style>
  <w:style w:type="paragraph" w:styleId="BodyText">
    <w:name w:val="Body Text"/>
    <w:basedOn w:val="Normal"/>
    <w:link w:val="BodyTextChar"/>
    <w:rsid w:val="000D6B57"/>
    <w:pPr>
      <w:numPr>
        <w:ilvl w:val="12"/>
      </w:numPr>
      <w:overflowPunct w:val="0"/>
      <w:autoSpaceDE w:val="0"/>
      <w:autoSpaceDN w:val="0"/>
      <w:adjustRightInd w:val="0"/>
      <w:spacing w:before="0" w:after="0"/>
      <w:jc w:val="both"/>
      <w:textAlignment w:val="baseline"/>
    </w:pPr>
    <w:rPr>
      <w:rFonts w:ascii="Arial" w:hAnsi="Arial" w:eastAsia="Times New Roman" w:cs="Times New Roman"/>
      <w:color w:val="auto"/>
      <w:sz w:val="24"/>
    </w:rPr>
  </w:style>
  <w:style w:type="character" w:styleId="BodyTextChar" w:customStyle="1">
    <w:name w:val="Body Text Char"/>
    <w:basedOn w:val="DefaultParagraphFont"/>
    <w:link w:val="BodyText"/>
    <w:rsid w:val="000D6B57"/>
    <w:rPr>
      <w:rFonts w:ascii="Arial" w:hAnsi="Arial" w:eastAsia="Times New Roman" w:cs="Times New Roman"/>
      <w:sz w:val="24"/>
      <w:szCs w:val="20"/>
    </w:rPr>
  </w:style>
  <w:style w:type="paragraph" w:styleId="indent3" w:customStyle="1">
    <w:name w:val="indent3"/>
    <w:basedOn w:val="Normal"/>
    <w:uiPriority w:val="99"/>
    <w:semiHidden/>
    <w:rsid w:val="000D6B57"/>
    <w:pPr>
      <w:spacing w:before="60" w:after="0"/>
      <w:ind w:left="1080"/>
    </w:pPr>
    <w:rPr>
      <w:rFonts w:ascii="Arial" w:hAnsi="Arial" w:eastAsia="Times New Roman" w:cs="Arial"/>
      <w:color w:val="000000"/>
      <w:lang w:eastAsia="en-GB"/>
    </w:rPr>
  </w:style>
  <w:style w:type="paragraph" w:styleId="Default" w:customStyle="1">
    <w:name w:val="Default"/>
    <w:rsid w:val="000D6B57"/>
    <w:pPr>
      <w:autoSpaceDE w:val="0"/>
      <w:autoSpaceDN w:val="0"/>
      <w:adjustRightInd w:val="0"/>
      <w:spacing w:before="0" w:after="0" w:line="240" w:lineRule="auto"/>
    </w:pPr>
    <w:rPr>
      <w:rFonts w:ascii="Arial" w:hAnsi="Arial" w:eastAsia="Calibri" w:cs="Arial"/>
      <w:color w:val="000000"/>
      <w:sz w:val="24"/>
      <w:szCs w:val="24"/>
      <w:lang w:eastAsia="en-GB"/>
    </w:rPr>
  </w:style>
  <w:style w:type="paragraph" w:styleId="TOC5">
    <w:name w:val="toc 5"/>
    <w:basedOn w:val="Normal"/>
    <w:next w:val="Normal"/>
    <w:autoRedefine/>
    <w:uiPriority w:val="39"/>
    <w:unhideWhenUsed/>
    <w:rsid w:val="000D6B57"/>
    <w:pPr>
      <w:spacing w:before="0" w:after="100" w:line="259" w:lineRule="auto"/>
      <w:ind w:left="880"/>
    </w:pPr>
    <w:rPr>
      <w:rFonts w:ascii="Calibri" w:hAnsi="Calibri" w:eastAsia="Times New Roman" w:cs="Times New Roman"/>
      <w:color w:val="auto"/>
      <w:sz w:val="22"/>
      <w:szCs w:val="22"/>
      <w:lang w:eastAsia="en-GB"/>
    </w:rPr>
  </w:style>
  <w:style w:type="paragraph" w:styleId="TOC6">
    <w:name w:val="toc 6"/>
    <w:basedOn w:val="Normal"/>
    <w:next w:val="Normal"/>
    <w:autoRedefine/>
    <w:uiPriority w:val="39"/>
    <w:unhideWhenUsed/>
    <w:rsid w:val="000D6B57"/>
    <w:pPr>
      <w:spacing w:before="0" w:after="100" w:line="259" w:lineRule="auto"/>
      <w:ind w:left="1100"/>
    </w:pPr>
    <w:rPr>
      <w:rFonts w:ascii="Calibri" w:hAnsi="Calibri" w:eastAsia="Times New Roman" w:cs="Times New Roman"/>
      <w:color w:val="auto"/>
      <w:sz w:val="22"/>
      <w:szCs w:val="22"/>
      <w:lang w:eastAsia="en-GB"/>
    </w:rPr>
  </w:style>
  <w:style w:type="paragraph" w:styleId="TOC7">
    <w:name w:val="toc 7"/>
    <w:basedOn w:val="Normal"/>
    <w:next w:val="Normal"/>
    <w:autoRedefine/>
    <w:uiPriority w:val="39"/>
    <w:unhideWhenUsed/>
    <w:rsid w:val="000D6B57"/>
    <w:pPr>
      <w:spacing w:before="0" w:after="100" w:line="259" w:lineRule="auto"/>
      <w:ind w:left="1320"/>
    </w:pPr>
    <w:rPr>
      <w:rFonts w:ascii="Calibri" w:hAnsi="Calibri" w:eastAsia="Times New Roman" w:cs="Times New Roman"/>
      <w:color w:val="auto"/>
      <w:sz w:val="22"/>
      <w:szCs w:val="22"/>
      <w:lang w:eastAsia="en-GB"/>
    </w:rPr>
  </w:style>
  <w:style w:type="paragraph" w:styleId="TOC8">
    <w:name w:val="toc 8"/>
    <w:basedOn w:val="Normal"/>
    <w:next w:val="Normal"/>
    <w:autoRedefine/>
    <w:uiPriority w:val="39"/>
    <w:unhideWhenUsed/>
    <w:rsid w:val="000D6B57"/>
    <w:pPr>
      <w:spacing w:before="0" w:after="100" w:line="259" w:lineRule="auto"/>
      <w:ind w:left="1540"/>
    </w:pPr>
    <w:rPr>
      <w:rFonts w:ascii="Calibri" w:hAnsi="Calibri" w:eastAsia="Times New Roman" w:cs="Times New Roman"/>
      <w:color w:val="auto"/>
      <w:sz w:val="22"/>
      <w:szCs w:val="22"/>
      <w:lang w:eastAsia="en-GB"/>
    </w:rPr>
  </w:style>
  <w:style w:type="paragraph" w:styleId="TOC9">
    <w:name w:val="toc 9"/>
    <w:basedOn w:val="Normal"/>
    <w:next w:val="Normal"/>
    <w:autoRedefine/>
    <w:uiPriority w:val="39"/>
    <w:unhideWhenUsed/>
    <w:rsid w:val="000D6B57"/>
    <w:pPr>
      <w:spacing w:before="0" w:after="100" w:line="259" w:lineRule="auto"/>
      <w:ind w:left="1760"/>
    </w:pPr>
    <w:rPr>
      <w:rFonts w:ascii="Calibri" w:hAnsi="Calibri" w:eastAsia="Times New Roman" w:cs="Times New Roman"/>
      <w:color w:val="auto"/>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4134306">
      <w:bodyDiv w:val="1"/>
      <w:marLeft w:val="0"/>
      <w:marRight w:val="0"/>
      <w:marTop w:val="0"/>
      <w:marBottom w:val="0"/>
      <w:divBdr>
        <w:top w:val="none" w:sz="0" w:space="0" w:color="auto"/>
        <w:left w:val="none" w:sz="0" w:space="0" w:color="auto"/>
        <w:bottom w:val="none" w:sz="0" w:space="0" w:color="auto"/>
        <w:right w:val="none" w:sz="0" w:space="0" w:color="auto"/>
      </w:divBdr>
    </w:div>
    <w:div w:id="1367482001">
      <w:bodyDiv w:val="1"/>
      <w:marLeft w:val="0"/>
      <w:marRight w:val="0"/>
      <w:marTop w:val="0"/>
      <w:marBottom w:val="0"/>
      <w:divBdr>
        <w:top w:val="none" w:sz="0" w:space="0" w:color="auto"/>
        <w:left w:val="none" w:sz="0" w:space="0" w:color="auto"/>
        <w:bottom w:val="none" w:sz="0" w:space="0" w:color="auto"/>
        <w:right w:val="none" w:sz="0" w:space="0" w:color="auto"/>
      </w:divBdr>
    </w:div>
    <w:div w:id="1412385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5.png" Id="rId26" /><Relationship Type="http://schemas.openxmlformats.org/officeDocument/2006/relationships/image" Target="media/image10.png" Id="rId21" /><Relationship Type="http://schemas.openxmlformats.org/officeDocument/2006/relationships/image" Target="media/image31.png" Id="rId42" /><Relationship Type="http://schemas.openxmlformats.org/officeDocument/2006/relationships/image" Target="media/image36.png" Id="rId47" /><Relationship Type="http://schemas.openxmlformats.org/officeDocument/2006/relationships/image" Target="media/image52.png" Id="rId63" /><Relationship Type="http://schemas.openxmlformats.org/officeDocument/2006/relationships/header" Target="header5.xml" Id="rId68" /><Relationship Type="http://schemas.openxmlformats.org/officeDocument/2006/relationships/numbering" Target="numbering.xml" Id="rId2" /><Relationship Type="http://schemas.openxmlformats.org/officeDocument/2006/relationships/image" Target="media/image5.png" Id="rId16" /><Relationship Type="http://schemas.openxmlformats.org/officeDocument/2006/relationships/image" Target="media/image18.png" Id="rId29" /><Relationship Type="http://schemas.openxmlformats.org/officeDocument/2006/relationships/footer" Target="footer2.xml" Id="rId11" /><Relationship Type="http://schemas.openxmlformats.org/officeDocument/2006/relationships/image" Target="media/image13.png" Id="rId24" /><Relationship Type="http://schemas.openxmlformats.org/officeDocument/2006/relationships/image" Target="media/image21.png" Id="rId32" /><Relationship Type="http://schemas.openxmlformats.org/officeDocument/2006/relationships/image" Target="media/image26.png" Id="rId37" /><Relationship Type="http://schemas.openxmlformats.org/officeDocument/2006/relationships/image" Target="media/image29.png" Id="rId40" /><Relationship Type="http://schemas.openxmlformats.org/officeDocument/2006/relationships/image" Target="media/image34.png" Id="rId45" /><Relationship Type="http://schemas.openxmlformats.org/officeDocument/2006/relationships/image" Target="media/image42.png" Id="rId53" /><Relationship Type="http://schemas.openxmlformats.org/officeDocument/2006/relationships/image" Target="media/image47.png" Id="rId58" /><Relationship Type="http://schemas.openxmlformats.org/officeDocument/2006/relationships/header" Target="header4.xml" Id="rId66" /><Relationship Type="http://schemas.openxmlformats.org/officeDocument/2006/relationships/customXml" Target="../customXml/item4.xml" Id="rId74" /><Relationship Type="http://schemas.openxmlformats.org/officeDocument/2006/relationships/webSettings" Target="webSettings.xml" Id="rId5" /><Relationship Type="http://schemas.openxmlformats.org/officeDocument/2006/relationships/image" Target="media/image50.png" Id="rId61" /><Relationship Type="http://schemas.openxmlformats.org/officeDocument/2006/relationships/image" Target="media/image8.png" Id="rId19" /><Relationship Type="http://schemas.openxmlformats.org/officeDocument/2006/relationships/hyperlink" Target="https://teamsoftwareinc-my.sharepoint.com/personal/keith_williams_teamsoftware_com/Documents/Desktop/Document%20Standardisation%20and%20Sharing/Already%20Updated/TEMPLA/TEMPLACMS/NEWSLETTERS/2021/DOCXs/teamsoftware.com/legal" TargetMode="External" Id="rId14"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image" Target="media/image19.png" Id="rId30" /><Relationship Type="http://schemas.openxmlformats.org/officeDocument/2006/relationships/image" Target="media/image24.png" Id="rId35" /><Relationship Type="http://schemas.openxmlformats.org/officeDocument/2006/relationships/image" Target="media/image32.png" Id="rId43" /><Relationship Type="http://schemas.openxmlformats.org/officeDocument/2006/relationships/image" Target="media/image37.png" Id="rId48" /><Relationship Type="http://schemas.openxmlformats.org/officeDocument/2006/relationships/image" Target="media/image45.png" Id="rId56" /><Relationship Type="http://schemas.openxmlformats.org/officeDocument/2006/relationships/image" Target="media/image53.png" Id="rId64" /><Relationship Type="http://schemas.openxmlformats.org/officeDocument/2006/relationships/footer" Target="footer5.xml" Id="rId69" /><Relationship Type="http://schemas.openxmlformats.org/officeDocument/2006/relationships/header" Target="header1.xml" Id="rId8" /><Relationship Type="http://schemas.openxmlformats.org/officeDocument/2006/relationships/image" Target="media/image40.png" Id="rId51" /><Relationship Type="http://schemas.openxmlformats.org/officeDocument/2006/relationships/customXml" Target="../customXml/item2.xml" Id="rId72" /><Relationship Type="http://schemas.openxmlformats.org/officeDocument/2006/relationships/styles" Target="styles.xml" Id="rId3" /><Relationship Type="http://schemas.openxmlformats.org/officeDocument/2006/relationships/header" Target="header3.xml" Id="rId12" /><Relationship Type="http://schemas.openxmlformats.org/officeDocument/2006/relationships/image" Target="media/image6.png" Id="rId17" /><Relationship Type="http://schemas.openxmlformats.org/officeDocument/2006/relationships/image" Target="media/image14.png" Id="rId25" /><Relationship Type="http://schemas.openxmlformats.org/officeDocument/2006/relationships/image" Target="media/image22.png" Id="rId33" /><Relationship Type="http://schemas.openxmlformats.org/officeDocument/2006/relationships/image" Target="media/image27.png" Id="rId38" /><Relationship Type="http://schemas.openxmlformats.org/officeDocument/2006/relationships/image" Target="media/image35.png" Id="rId46" /><Relationship Type="http://schemas.openxmlformats.org/officeDocument/2006/relationships/image" Target="media/image48.png" Id="rId59" /><Relationship Type="http://schemas.openxmlformats.org/officeDocument/2006/relationships/footer" Target="footer4.xml" Id="rId67" /><Relationship Type="http://schemas.openxmlformats.org/officeDocument/2006/relationships/image" Target="media/image9.png" Id="rId20" /><Relationship Type="http://schemas.openxmlformats.org/officeDocument/2006/relationships/image" Target="media/image30.png" Id="rId41" /><Relationship Type="http://schemas.openxmlformats.org/officeDocument/2006/relationships/image" Target="media/image43.png" Id="rId54" /><Relationship Type="http://schemas.openxmlformats.org/officeDocument/2006/relationships/image" Target="media/image51.png" Id="rId62" /><Relationship Type="http://schemas.openxmlformats.org/officeDocument/2006/relationships/fontTable" Target="fontTable.xml" Id="rId7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5" /><Relationship Type="http://schemas.openxmlformats.org/officeDocument/2006/relationships/image" Target="media/image12.png" Id="rId23" /><Relationship Type="http://schemas.openxmlformats.org/officeDocument/2006/relationships/image" Target="media/image17.png" Id="rId28" /><Relationship Type="http://schemas.openxmlformats.org/officeDocument/2006/relationships/image" Target="media/image25.png" Id="rId36" /><Relationship Type="http://schemas.openxmlformats.org/officeDocument/2006/relationships/image" Target="media/image38.png" Id="rId49" /><Relationship Type="http://schemas.openxmlformats.org/officeDocument/2006/relationships/image" Target="media/image46.png" Id="rId57" /><Relationship Type="http://schemas.openxmlformats.org/officeDocument/2006/relationships/footer" Target="footer1.xml" Id="rId10" /><Relationship Type="http://schemas.openxmlformats.org/officeDocument/2006/relationships/image" Target="media/image20.png" Id="rId31" /><Relationship Type="http://schemas.openxmlformats.org/officeDocument/2006/relationships/image" Target="media/image33.png" Id="rId44" /><Relationship Type="http://schemas.openxmlformats.org/officeDocument/2006/relationships/image" Target="media/image41.png" Id="rId52" /><Relationship Type="http://schemas.openxmlformats.org/officeDocument/2006/relationships/image" Target="media/image49.png" Id="rId60" /><Relationship Type="http://schemas.openxmlformats.org/officeDocument/2006/relationships/image" Target="media/image54.png" Id="rId65" /><Relationship Type="http://schemas.openxmlformats.org/officeDocument/2006/relationships/customXml" Target="../customXml/item3.xml" Id="rId73" /><Relationship Type="http://schemas.openxmlformats.org/officeDocument/2006/relationships/settings" Target="settings.xml" Id="rId4" /><Relationship Type="http://schemas.openxmlformats.org/officeDocument/2006/relationships/header" Target="header2.xml" Id="rId9" /><Relationship Type="http://schemas.openxmlformats.org/officeDocument/2006/relationships/footer" Target="footer3.xml" Id="rId13" /><Relationship Type="http://schemas.openxmlformats.org/officeDocument/2006/relationships/image" Target="media/image7.png" Id="rId18" /><Relationship Type="http://schemas.openxmlformats.org/officeDocument/2006/relationships/image" Target="media/image28.png" Id="rId39" /><Relationship Type="http://schemas.openxmlformats.org/officeDocument/2006/relationships/image" Target="media/image23.png" Id="rId34" /><Relationship Type="http://schemas.openxmlformats.org/officeDocument/2006/relationships/image" Target="media/image39.png" Id="rId50" /><Relationship Type="http://schemas.openxmlformats.org/officeDocument/2006/relationships/image" Target="media/image44.png" Id="rId55" /><Relationship Type="http://schemas.openxmlformats.org/officeDocument/2006/relationships/endnotes" Target="endnotes.xml" Id="rId7" /><Relationship Type="http://schemas.openxmlformats.org/officeDocument/2006/relationships/theme" Target="theme/theme1.xml" Id="rId71"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AM Theme">
  <a:themeElements>
    <a:clrScheme name="TEAM Colours">
      <a:dk1>
        <a:srgbClr val="000000"/>
      </a:dk1>
      <a:lt1>
        <a:srgbClr val="FFFFFF"/>
      </a:lt1>
      <a:dk2>
        <a:srgbClr val="1B345A"/>
      </a:dk2>
      <a:lt2>
        <a:srgbClr val="047FB8"/>
      </a:lt2>
      <a:accent1>
        <a:srgbClr val="60CAE9"/>
      </a:accent1>
      <a:accent2>
        <a:srgbClr val="68A242"/>
      </a:accent2>
      <a:accent3>
        <a:srgbClr val="D10066"/>
      </a:accent3>
      <a:accent4>
        <a:srgbClr val="1AD1C2"/>
      </a:accent4>
      <a:accent5>
        <a:srgbClr val="FFE03C"/>
      </a:accent5>
      <a:accent6>
        <a:srgbClr val="666666"/>
      </a:accent6>
      <a:hlink>
        <a:srgbClr val="047FB8"/>
      </a:hlink>
      <a:folHlink>
        <a:srgbClr val="60CAE9"/>
      </a:folHlink>
    </a:clrScheme>
    <a:fontScheme name="TEAM">
      <a:majorFont>
        <a:latin typeface="Source Sans Pro"/>
        <a:ea typeface=""/>
        <a:cs typeface=""/>
      </a:majorFont>
      <a:minorFont>
        <a:latin typeface="Source Sans Pro"/>
        <a:ea typeface=""/>
        <a:cs typeface=""/>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ln>
          <a:headEnd type="none" w="med" len="med"/>
          <a:tailEnd type="none" w="med" len="med"/>
        </a:ln>
      </a:spPr>
      <a:bodyPr vert="horz" wrap="square" lIns="91436" tIns="45718" rIns="91436" bIns="45718" numCol="1" rtlCol="0" anchor="ctr" anchorCtr="0" compatLnSpc="1">
        <a:prstTxWarp prst="textNoShape">
          <a:avLst/>
        </a:prstTxWarp>
      </a:bodyPr>
      <a:lstStyle>
        <a:defPPr algn="ctr" defTabSz="914099" fontAlgn="base">
          <a:spcBef>
            <a:spcPct val="0"/>
          </a:spcBef>
          <a:spcAft>
            <a:spcPct val="0"/>
          </a:spcAft>
          <a:defRPr sz="2300" dirty="0" smtClean="0">
            <a:solidFill>
              <a:srgbClr val="FFFFFF"/>
            </a:solidFill>
            <a:effectLst>
              <a:outerShdw blurRad="38100" dist="38100" dir="2700000" algn="tl">
                <a:srgbClr val="000000">
                  <a:alpha val="43137"/>
                </a:srgbClr>
              </a:outerShdw>
            </a:effectLst>
            <a:latin typeface="Segoe" pitchFamily="34" charset="0"/>
          </a:defRPr>
        </a:defPPr>
      </a:lstStyle>
      <a:style>
        <a:lnRef idx="0">
          <a:schemeClr val="accent2"/>
        </a:lnRef>
        <a:fillRef idx="3">
          <a:schemeClr val="accent2"/>
        </a:fillRef>
        <a:effectRef idx="3">
          <a:schemeClr val="accent2"/>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2.xml><?xml version="1.0" encoding="utf-8"?>
<ct:contentTypeSchema xmlns:ct="http://schemas.microsoft.com/office/2006/metadata/contentType" xmlns:ma="http://schemas.microsoft.com/office/2006/metadata/properties/metaAttributes" ct:_="" ma:_="" ma:contentTypeName="Document" ma:contentTypeID="0x0101001A681EE30ABE7940832C8A4F2AF6AE26" ma:contentTypeVersion="18" ma:contentTypeDescription="Create a new document." ma:contentTypeScope="" ma:versionID="30aba107abfc0585f57570486f3e8d0a">
  <xsd:schema xmlns:xsd="http://www.w3.org/2001/XMLSchema" xmlns:xs="http://www.w3.org/2001/XMLSchema" xmlns:p="http://schemas.microsoft.com/office/2006/metadata/properties" xmlns:ns2="33a8e55d-efcf-45ef-b66c-82980eb8a0ea" xmlns:ns3="8e8c0154-4d26-4db6-bdbd-af211af218d1" targetNamespace="http://schemas.microsoft.com/office/2006/metadata/properties" ma:root="true" ma:fieldsID="c0cecc6eb396018f6936356c3531aa30" ns2:_="" ns3:_="">
    <xsd:import namespace="33a8e55d-efcf-45ef-b66c-82980eb8a0ea"/>
    <xsd:import namespace="8e8c0154-4d26-4db6-bdbd-af211af218d1"/>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Notes" minOccurs="0"/>
                <xsd:element ref="ns3:DocumentNote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a8e55d-efcf-45ef-b66c-82980eb8a0e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e8c0154-4d26-4db6-bdbd-af211af218d1"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Notes" ma:index="22" nillable="true" ma:displayName="Notes" ma:format="Dropdown" ma:internalName="Notes">
      <xsd:simpleType>
        <xsd:restriction base="dms:Text">
          <xsd:maxLength value="255"/>
        </xsd:restriction>
      </xsd:simpleType>
    </xsd:element>
    <xsd:element name="DocumentNotes" ma:index="23" nillable="true" ma:displayName="Document Notes" ma:format="Dropdown" ma:internalName="DocumentNotes">
      <xsd:simpleType>
        <xsd:restriction base="dms:Note">
          <xsd:maxLength value="255"/>
        </xsd:restrictio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Notes xmlns="8e8c0154-4d26-4db6-bdbd-af211af218d1" xsi:nil="true"/>
    <Notes xmlns="8e8c0154-4d26-4db6-bdbd-af211af218d1" xsi:nil="true"/>
  </documentManagement>
</p:properties>
</file>

<file path=customXml/itemProps1.xml><?xml version="1.0" encoding="utf-8"?>
<ds:datastoreItem xmlns:ds="http://schemas.openxmlformats.org/officeDocument/2006/customXml" ds:itemID="{C02BC658-6173-432B-8ACE-E1B1E02E4616}">
  <ds:schemaRefs>
    <ds:schemaRef ds:uri="http://schemas.openxmlformats.org/officeDocument/2006/bibliography"/>
  </ds:schemaRefs>
</ds:datastoreItem>
</file>

<file path=customXml/itemProps2.xml><?xml version="1.0" encoding="utf-8"?>
<ds:datastoreItem xmlns:ds="http://schemas.openxmlformats.org/officeDocument/2006/customXml" ds:itemID="{7EF0687E-126B-448A-903B-9C1F185055C5}"/>
</file>

<file path=customXml/itemProps3.xml><?xml version="1.0" encoding="utf-8"?>
<ds:datastoreItem xmlns:ds="http://schemas.openxmlformats.org/officeDocument/2006/customXml" ds:itemID="{93176F83-60EC-4747-8B06-2055011DCDBD}"/>
</file>

<file path=customXml/itemProps4.xml><?xml version="1.0" encoding="utf-8"?>
<ds:datastoreItem xmlns:ds="http://schemas.openxmlformats.org/officeDocument/2006/customXml" ds:itemID="{F5CAC434-48E5-4B33-B2CF-50411DBD9EE9}"/>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Keith Williams</dc:creator>
  <keywords/>
  <dc:description/>
  <lastModifiedBy>Joyce DeLaGarza</lastModifiedBy>
  <revision>75</revision>
  <lastPrinted>2021-10-11T08:10:00.0000000Z</lastPrinted>
  <dcterms:created xsi:type="dcterms:W3CDTF">2021-08-05T17:39:00.0000000Z</dcterms:created>
  <dcterms:modified xsi:type="dcterms:W3CDTF">2024-10-22T20:42:37.6688553Z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lient Short Name">
    <vt:lpwstr>Client Short Name</vt:lpwstr>
  </property>
  <property fmtid="{D5CDD505-2E9C-101B-9397-08002B2CF9AE}" pid="3" name="Client Long Name">
    <vt:lpwstr>Client Long Name</vt:lpwstr>
  </property>
  <property fmtid="{D5CDD505-2E9C-101B-9397-08002B2CF9AE}" pid="4" name="Project Contact">
    <vt:lpwstr>Project Contact</vt:lpwstr>
  </property>
  <property fmtid="{D5CDD505-2E9C-101B-9397-08002B2CF9AE}" pid="5" name="a@abc.com">
    <vt:lpwstr>a@abc.com</vt:lpwstr>
  </property>
  <property fmtid="{D5CDD505-2E9C-101B-9397-08002B2CF9AE}" pid="6" name="Project Contact Number">
    <vt:lpwstr>Project Contact Number</vt:lpwstr>
  </property>
  <property fmtid="{D5CDD505-2E9C-101B-9397-08002B2CF9AE}" pid="7" name="ISXXXXX">
    <vt:lpwstr>ISxxxxx</vt:lpwstr>
  </property>
  <property fmtid="{D5CDD505-2E9C-101B-9397-08002B2CF9AE}" pid="8" name="ContentTypeId">
    <vt:lpwstr>0x0101001A681EE30ABE7940832C8A4F2AF6AE26</vt:lpwstr>
  </property>
</Properties>
</file>